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6D87D" w14:textId="0250E77D" w:rsidR="000615E0" w:rsidRPr="00B75173" w:rsidRDefault="000615E0" w:rsidP="000615E0">
      <w:pPr>
        <w:pStyle w:val="Header"/>
        <w:tabs>
          <w:tab w:val="right" w:pos="7088"/>
          <w:tab w:val="right" w:pos="9781"/>
        </w:tabs>
        <w:rPr>
          <w:rFonts w:cs="Arial"/>
          <w:b w:val="0"/>
          <w:bCs/>
          <w:sz w:val="24"/>
          <w:szCs w:val="28"/>
          <w:lang w:val="en-US"/>
        </w:rPr>
      </w:pPr>
      <w:r w:rsidRPr="00B75173">
        <w:rPr>
          <w:rFonts w:cs="Arial"/>
          <w:bCs/>
          <w:sz w:val="24"/>
          <w:szCs w:val="28"/>
          <w:lang w:val="en-US"/>
        </w:rPr>
        <w:t>3GPP TSG RAN1 WG1 Meeting #9</w:t>
      </w:r>
      <w:r w:rsidR="0016773A" w:rsidRPr="00B75173">
        <w:rPr>
          <w:rFonts w:cs="Arial"/>
          <w:bCs/>
          <w:sz w:val="24"/>
          <w:szCs w:val="28"/>
          <w:lang w:val="en-US"/>
        </w:rPr>
        <w:t>8</w:t>
      </w:r>
      <w:r w:rsidRPr="00B75173">
        <w:rPr>
          <w:rFonts w:cs="Arial"/>
          <w:b w:val="0"/>
          <w:bCs/>
          <w:sz w:val="24"/>
          <w:szCs w:val="28"/>
          <w:lang w:val="en-US"/>
        </w:rPr>
        <w:tab/>
      </w:r>
      <w:r w:rsidRPr="00B75173">
        <w:rPr>
          <w:rFonts w:cs="Arial"/>
          <w:b w:val="0"/>
          <w:bCs/>
          <w:sz w:val="24"/>
          <w:szCs w:val="28"/>
          <w:lang w:val="en-US"/>
        </w:rPr>
        <w:tab/>
      </w:r>
      <w:r w:rsidRPr="00B75173">
        <w:rPr>
          <w:rFonts w:cs="Arial"/>
          <w:bCs/>
          <w:sz w:val="24"/>
          <w:szCs w:val="28"/>
          <w:lang w:val="en-US"/>
        </w:rPr>
        <w:t>R1</w:t>
      </w:r>
      <w:r w:rsidR="00AC7FDA" w:rsidRPr="00AC7FDA">
        <w:rPr>
          <w:rFonts w:cs="Arial"/>
          <w:bCs/>
          <w:sz w:val="24"/>
          <w:szCs w:val="28"/>
          <w:lang w:val="en-US"/>
        </w:rPr>
        <w:t>-1908397</w:t>
      </w:r>
    </w:p>
    <w:p w14:paraId="3E0BE131" w14:textId="7FEC6C2D" w:rsidR="000615E0" w:rsidRPr="00B75173" w:rsidRDefault="00435620" w:rsidP="000615E0">
      <w:pPr>
        <w:pStyle w:val="Header"/>
        <w:tabs>
          <w:tab w:val="right" w:pos="9639"/>
        </w:tabs>
        <w:rPr>
          <w:rFonts w:cs="Arial"/>
          <w:bCs/>
          <w:sz w:val="22"/>
          <w:szCs w:val="28"/>
          <w:lang w:val="en-US"/>
        </w:rPr>
      </w:pPr>
      <w:r w:rsidRPr="00B75173">
        <w:rPr>
          <w:rFonts w:eastAsia="MS Mincho" w:cs="Arial"/>
          <w:bCs/>
          <w:noProof w:val="0"/>
          <w:sz w:val="24"/>
          <w:szCs w:val="24"/>
          <w:lang w:eastAsia="ja-JP"/>
        </w:rPr>
        <w:t>Prague, CZ, August 26</w:t>
      </w:r>
      <w:r w:rsidRPr="00B75173">
        <w:rPr>
          <w:rFonts w:eastAsia="MS Mincho" w:cs="Arial"/>
          <w:bCs/>
          <w:noProof w:val="0"/>
          <w:sz w:val="24"/>
          <w:szCs w:val="24"/>
          <w:vertAlign w:val="superscript"/>
          <w:lang w:eastAsia="ja-JP"/>
        </w:rPr>
        <w:t>th</w:t>
      </w:r>
      <w:r w:rsidRPr="00B75173">
        <w:rPr>
          <w:rFonts w:eastAsia="MS Mincho" w:cs="Arial"/>
          <w:bCs/>
          <w:noProof w:val="0"/>
          <w:sz w:val="24"/>
          <w:szCs w:val="24"/>
          <w:lang w:eastAsia="ja-JP"/>
        </w:rPr>
        <w:t xml:space="preserve"> – 30</w:t>
      </w:r>
      <w:r w:rsidRPr="00B75173">
        <w:rPr>
          <w:rFonts w:eastAsia="MS Mincho" w:cs="Arial"/>
          <w:bCs/>
          <w:noProof w:val="0"/>
          <w:sz w:val="24"/>
          <w:szCs w:val="24"/>
          <w:vertAlign w:val="superscript"/>
          <w:lang w:eastAsia="ja-JP"/>
        </w:rPr>
        <w:t>th</w:t>
      </w:r>
      <w:r w:rsidRPr="00B75173">
        <w:rPr>
          <w:rFonts w:eastAsia="MS Mincho" w:cs="Arial"/>
          <w:bCs/>
          <w:noProof w:val="0"/>
          <w:sz w:val="24"/>
          <w:szCs w:val="24"/>
          <w:lang w:eastAsia="ja-JP"/>
        </w:rPr>
        <w:t>,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209A4B7C"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7.2.4.2.1</w:t>
      </w:r>
    </w:p>
    <w:p w14:paraId="7046A09F" w14:textId="11C1AFA4"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E4778A" w:rsidRPr="00E4778A">
        <w:rPr>
          <w:rFonts w:ascii="Arial" w:hAnsi="Arial" w:cs="Arial"/>
          <w:b/>
          <w:sz w:val="22"/>
          <w:szCs w:val="22"/>
        </w:rPr>
        <w:t>Discussion on Mode-1 resource allocation for NR SL</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A54B1F4" w14:textId="5FE5CDD8" w:rsidR="009E0344" w:rsidRDefault="00811EE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w:t>
      </w:r>
      <w:r w:rsidRPr="00BB336A">
        <w:rPr>
          <w:rFonts w:ascii="Times New Roman" w:hAnsi="Times New Roman"/>
          <w:b w:val="0"/>
          <w:bCs/>
          <w:sz w:val="20"/>
          <w:lang w:val="en-US" w:eastAsia="zh-TW"/>
        </w:rPr>
        <w:t>RAN1</w:t>
      </w:r>
      <w:r>
        <w:rPr>
          <w:rFonts w:ascii="Times New Roman" w:hAnsi="Times New Roman"/>
          <w:b w:val="0"/>
          <w:bCs/>
          <w:sz w:val="20"/>
          <w:lang w:val="en-US" w:eastAsia="zh-TW"/>
        </w:rPr>
        <w:t>#97, t</w:t>
      </w:r>
      <w:r w:rsidR="009E0344" w:rsidRPr="00BB336A">
        <w:rPr>
          <w:rFonts w:ascii="Times New Roman" w:hAnsi="Times New Roman"/>
          <w:b w:val="0"/>
          <w:bCs/>
          <w:sz w:val="20"/>
          <w:lang w:val="en-US" w:eastAsia="zh-TW"/>
        </w:rPr>
        <w:t xml:space="preserve">he following agreements were made </w:t>
      </w:r>
      <w:r w:rsidR="009E0344">
        <w:rPr>
          <w:rFonts w:ascii="Times New Roman" w:hAnsi="Times New Roman"/>
          <w:b w:val="0"/>
          <w:bCs/>
          <w:sz w:val="20"/>
          <w:lang w:val="en-US" w:eastAsia="zh-TW"/>
        </w:rPr>
        <w:t xml:space="preserve">on Mode-1 </w:t>
      </w:r>
      <w:r w:rsidR="00FB4C3D">
        <w:rPr>
          <w:rFonts w:ascii="Times New Roman" w:hAnsi="Times New Roman"/>
          <w:b w:val="0"/>
          <w:bCs/>
          <w:sz w:val="20"/>
          <w:lang w:val="en-US" w:eastAsia="zh-TW"/>
        </w:rPr>
        <w:t xml:space="preserve">sidelink </w:t>
      </w:r>
      <w:r w:rsidR="009E0344" w:rsidRPr="00BB336A">
        <w:rPr>
          <w:rFonts w:ascii="Times New Roman" w:hAnsi="Times New Roman"/>
          <w:b w:val="0"/>
          <w:bCs/>
          <w:sz w:val="20"/>
          <w:lang w:val="en-US" w:eastAsia="zh-TW"/>
        </w:rPr>
        <w:t>resource allocation</w:t>
      </w:r>
      <w:r w:rsidR="009E0344">
        <w:rPr>
          <w:rFonts w:ascii="Times New Roman" w:hAnsi="Times New Roman"/>
          <w:b w:val="0"/>
          <w:bCs/>
          <w:sz w:val="20"/>
          <w:lang w:val="en-US" w:eastAsia="zh-TW"/>
        </w:rPr>
        <w:t xml:space="preserve"> [</w:t>
      </w:r>
      <w:r w:rsidR="00FB4C3D">
        <w:rPr>
          <w:rFonts w:ascii="Times New Roman" w:hAnsi="Times New Roman"/>
          <w:b w:val="0"/>
          <w:bCs/>
          <w:sz w:val="20"/>
          <w:lang w:val="en-US" w:eastAsia="zh-TW"/>
        </w:rPr>
        <w:t>1</w:t>
      </w:r>
      <w:r w:rsidR="009E0344">
        <w:rPr>
          <w:rFonts w:ascii="Times New Roman" w:hAnsi="Times New Roman"/>
          <w:b w:val="0"/>
          <w:bCs/>
          <w:sz w:val="20"/>
          <w:lang w:val="en-US" w:eastAsia="zh-TW"/>
        </w:rPr>
        <w:t>].</w:t>
      </w:r>
    </w:p>
    <w:tbl>
      <w:tblPr>
        <w:tblStyle w:val="TableGrid"/>
        <w:tblW w:w="0" w:type="auto"/>
        <w:tblInd w:w="175" w:type="dxa"/>
        <w:tblLook w:val="04A0" w:firstRow="1" w:lastRow="0" w:firstColumn="1" w:lastColumn="0" w:noHBand="0" w:noVBand="1"/>
      </w:tblPr>
      <w:tblGrid>
        <w:gridCol w:w="9456"/>
      </w:tblGrid>
      <w:tr w:rsidR="009E0344" w14:paraId="58CEB698" w14:textId="77777777" w:rsidTr="006E52F4">
        <w:tc>
          <w:tcPr>
            <w:tcW w:w="9456" w:type="dxa"/>
          </w:tcPr>
          <w:p w14:paraId="7C05D387" w14:textId="77777777" w:rsidR="00FB4C3D" w:rsidRPr="00C35CAB" w:rsidRDefault="00FB4C3D" w:rsidP="001F0A5A">
            <w:pPr>
              <w:spacing w:after="0"/>
            </w:pPr>
            <w:r w:rsidRPr="00C35CAB">
              <w:rPr>
                <w:highlight w:val="green"/>
              </w:rPr>
              <w:t>Agreements</w:t>
            </w:r>
            <w:r w:rsidRPr="00C35CAB">
              <w:t>:</w:t>
            </w:r>
          </w:p>
          <w:p w14:paraId="0690D49D" w14:textId="77777777" w:rsidR="00FB4C3D" w:rsidRPr="00C35CAB" w:rsidRDefault="00FB4C3D" w:rsidP="00FB4C3D">
            <w:pPr>
              <w:pStyle w:val="ListParagraph"/>
              <w:numPr>
                <w:ilvl w:val="0"/>
                <w:numId w:val="24"/>
              </w:numPr>
              <w:spacing w:after="0"/>
            </w:pPr>
            <w:r w:rsidRPr="00C35CAB">
              <w:t>Sidelink HARQ ACK/NACK report from transmitter UE to gNB is supported with details FFS.</w:t>
            </w:r>
          </w:p>
          <w:p w14:paraId="7D39342B" w14:textId="77777777" w:rsidR="00FB4C3D" w:rsidRPr="00C35CAB" w:rsidRDefault="00FB4C3D" w:rsidP="001F0A5A">
            <w:pPr>
              <w:pStyle w:val="ListParagraph"/>
              <w:spacing w:after="0"/>
              <w:ind w:left="800"/>
            </w:pPr>
            <w:r w:rsidRPr="00C35CAB">
              <w:t>Note: this reverts the following agreement from RAN1#96:</w:t>
            </w:r>
          </w:p>
          <w:p w14:paraId="16934B1D" w14:textId="77777777" w:rsidR="00FB4C3D" w:rsidRPr="00C35CAB" w:rsidRDefault="00FB4C3D" w:rsidP="00FB4C3D">
            <w:pPr>
              <w:pStyle w:val="ListParagraph"/>
              <w:numPr>
                <w:ilvl w:val="1"/>
                <w:numId w:val="24"/>
              </w:numPr>
              <w:spacing w:after="0"/>
            </w:pPr>
            <w:r w:rsidRPr="00C35CAB">
              <w:t>Sidelink HARQ ACK/NACK report from UE to gNB is not supported in Rel-16.</w:t>
            </w:r>
          </w:p>
          <w:p w14:paraId="2BB543D2" w14:textId="77777777" w:rsidR="00FB4C3D" w:rsidRPr="00C35CAB" w:rsidRDefault="00FB4C3D" w:rsidP="00FB4C3D">
            <w:pPr>
              <w:pStyle w:val="ListParagraph"/>
              <w:numPr>
                <w:ilvl w:val="0"/>
                <w:numId w:val="24"/>
              </w:numPr>
              <w:spacing w:after="0"/>
            </w:pPr>
            <w:r w:rsidRPr="00C35CAB">
              <w:t>SR/BSR report to gNB for the purpose of requesting resources for HARQ retransmission is not supported.</w:t>
            </w:r>
          </w:p>
          <w:p w14:paraId="63F7902D" w14:textId="77777777" w:rsidR="00FB4C3D" w:rsidRDefault="00FB4C3D" w:rsidP="001F0A5A">
            <w:pPr>
              <w:rPr>
                <w:lang w:eastAsia="ja-JP"/>
              </w:rPr>
            </w:pPr>
            <w:r w:rsidRPr="00C35CAB">
              <w:rPr>
                <w:lang w:eastAsia="ja-JP"/>
              </w:rPr>
              <w:t>Send an LS to RAN2 with the agreement</w:t>
            </w:r>
            <w:r>
              <w:rPr>
                <w:lang w:eastAsia="ja-JP"/>
              </w:rPr>
              <w:t>.</w:t>
            </w:r>
          </w:p>
          <w:p w14:paraId="2B62F3BA" w14:textId="77777777" w:rsidR="00FB4C3D" w:rsidRDefault="00FB4C3D" w:rsidP="001F0A5A">
            <w:pPr>
              <w:spacing w:after="0"/>
              <w:rPr>
                <w:b/>
                <w:lang w:eastAsia="ja-JP"/>
              </w:rPr>
            </w:pPr>
            <w:r w:rsidRPr="008C2E09">
              <w:rPr>
                <w:b/>
                <w:lang w:eastAsia="ja-JP"/>
              </w:rPr>
              <w:t>R1-1907889</w:t>
            </w:r>
            <w:r w:rsidRPr="008C2E09">
              <w:rPr>
                <w:b/>
                <w:lang w:eastAsia="ja-JP"/>
              </w:rPr>
              <w:tab/>
              <w:t>[DRAFT] Reply LS to RAN2 on mode-1 retransmission indication</w:t>
            </w:r>
            <w:r w:rsidRPr="008C2E09">
              <w:rPr>
                <w:b/>
                <w:lang w:eastAsia="ja-JP"/>
              </w:rPr>
              <w:tab/>
              <w:t>Ericsson</w:t>
            </w:r>
          </w:p>
          <w:p w14:paraId="6E13FDB9" w14:textId="0EF45B8C" w:rsidR="00FB4C3D" w:rsidRDefault="00FB4C3D" w:rsidP="00FB4C3D">
            <w:pPr>
              <w:rPr>
                <w:lang w:eastAsia="ja-JP"/>
              </w:rPr>
            </w:pPr>
            <w:r w:rsidRPr="00EA6287">
              <w:rPr>
                <w:b/>
              </w:rPr>
              <w:t xml:space="preserve">Decision: </w:t>
            </w:r>
            <w:r w:rsidRPr="00EA6287">
              <w:t>The d</w:t>
            </w:r>
            <w:r>
              <w:t xml:space="preserve">raft LS is endorsed and final version </w:t>
            </w:r>
            <w:r w:rsidRPr="001F0A5A">
              <w:t xml:space="preserve">is approved in </w:t>
            </w:r>
            <w:r w:rsidRPr="001F0A5A">
              <w:rPr>
                <w:lang w:eastAsia="ja-JP"/>
              </w:rPr>
              <w:t>R1-1907905.</w:t>
            </w:r>
          </w:p>
          <w:p w14:paraId="0FF983C4" w14:textId="77777777" w:rsidR="00FB4C3D" w:rsidRPr="00DA2658" w:rsidRDefault="00FB4C3D" w:rsidP="001F0A5A">
            <w:pPr>
              <w:spacing w:after="0"/>
            </w:pPr>
            <w:r w:rsidRPr="00DA2658">
              <w:rPr>
                <w:highlight w:val="green"/>
              </w:rPr>
              <w:t>Agreement</w:t>
            </w:r>
            <w:r w:rsidRPr="00DA2658">
              <w:t>:</w:t>
            </w:r>
          </w:p>
          <w:p w14:paraId="389A28C7" w14:textId="3C87C5F8" w:rsidR="00FB4C3D" w:rsidRDefault="00FB4C3D" w:rsidP="001F0A5A">
            <w:pPr>
              <w:pStyle w:val="ListParagraph"/>
              <w:numPr>
                <w:ilvl w:val="0"/>
                <w:numId w:val="24"/>
              </w:numPr>
            </w:pPr>
            <w:r w:rsidRPr="00DA2658">
              <w:t>NR sidelink does not support performing different transmissions of a TB using different configured grants.</w:t>
            </w:r>
          </w:p>
          <w:p w14:paraId="0D1B20A7" w14:textId="77777777" w:rsidR="00FB4C3D" w:rsidRPr="004936D4" w:rsidRDefault="00FB4C3D" w:rsidP="001F0A5A">
            <w:pPr>
              <w:spacing w:after="0"/>
            </w:pPr>
            <w:r w:rsidRPr="004936D4">
              <w:rPr>
                <w:highlight w:val="green"/>
              </w:rPr>
              <w:t>Agreement</w:t>
            </w:r>
            <w:r w:rsidRPr="004936D4">
              <w:t>:</w:t>
            </w:r>
          </w:p>
          <w:p w14:paraId="64C06FA5" w14:textId="77777777" w:rsidR="00FB4C3D" w:rsidRPr="004936D4" w:rsidRDefault="00FB4C3D" w:rsidP="00FB4C3D">
            <w:pPr>
              <w:pStyle w:val="ListParagraph"/>
              <w:numPr>
                <w:ilvl w:val="0"/>
                <w:numId w:val="24"/>
              </w:numPr>
              <w:spacing w:after="0"/>
            </w:pPr>
            <w:r w:rsidRPr="004936D4">
              <w:t>For mode 1:</w:t>
            </w:r>
          </w:p>
          <w:p w14:paraId="2A7B573E" w14:textId="4468B23D" w:rsidR="009E0344" w:rsidRPr="009E0344" w:rsidRDefault="00FB4C3D" w:rsidP="00BC1D5F">
            <w:pPr>
              <w:pStyle w:val="ListParagraph"/>
              <w:numPr>
                <w:ilvl w:val="1"/>
                <w:numId w:val="24"/>
              </w:numPr>
              <w:spacing w:after="0"/>
            </w:pPr>
            <w:r w:rsidRPr="004936D4">
              <w:t>A dynamic grant by the gNB provides resources for transmission of PSCCH and PSSCH.</w:t>
            </w:r>
          </w:p>
        </w:tc>
      </w:tr>
    </w:tbl>
    <w:p w14:paraId="1847A99B" w14:textId="77777777" w:rsidR="009E0344" w:rsidRPr="00BB336A" w:rsidRDefault="009E0344" w:rsidP="00F1313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72F330B" w14:textId="7E4ED71E" w:rsidR="00BB3621" w:rsidRPr="00BB336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this contribution we</w:t>
      </w:r>
      <w:r w:rsidR="0005077A" w:rsidRPr="00BB336A">
        <w:rPr>
          <w:rFonts w:ascii="Times New Roman" w:hAnsi="Times New Roman"/>
          <w:b w:val="0"/>
          <w:bCs/>
          <w:sz w:val="20"/>
          <w:lang w:val="en-US" w:eastAsia="zh-TW"/>
        </w:rPr>
        <w:t xml:space="preserve"> </w:t>
      </w:r>
      <w:r w:rsidR="00D02F23">
        <w:rPr>
          <w:rFonts w:ascii="Times New Roman" w:hAnsi="Times New Roman"/>
          <w:b w:val="0"/>
          <w:bCs/>
          <w:sz w:val="20"/>
          <w:lang w:val="en-US" w:eastAsia="zh-TW"/>
        </w:rPr>
        <w:t xml:space="preserve">discuss </w:t>
      </w:r>
      <w:r w:rsidR="00340307">
        <w:rPr>
          <w:rFonts w:ascii="Times New Roman" w:hAnsi="Times New Roman"/>
          <w:b w:val="0"/>
          <w:bCs/>
          <w:sz w:val="20"/>
          <w:lang w:val="en-US" w:eastAsia="zh-TW"/>
        </w:rPr>
        <w:t xml:space="preserve">remaining </w:t>
      </w:r>
      <w:r w:rsidR="00FB4C3D">
        <w:rPr>
          <w:rFonts w:ascii="Times New Roman" w:hAnsi="Times New Roman"/>
          <w:b w:val="0"/>
          <w:bCs/>
          <w:sz w:val="20"/>
          <w:lang w:val="en-US" w:eastAsia="zh-TW"/>
        </w:rPr>
        <w:t xml:space="preserve">open issues on </w:t>
      </w:r>
      <w:r w:rsidR="00807E72">
        <w:rPr>
          <w:rFonts w:ascii="Times New Roman" w:hAnsi="Times New Roman"/>
          <w:b w:val="0"/>
          <w:bCs/>
          <w:sz w:val="20"/>
          <w:lang w:val="en-US" w:eastAsia="zh-TW"/>
        </w:rPr>
        <w:t>M</w:t>
      </w:r>
      <w:r w:rsidR="00BF1A79">
        <w:rPr>
          <w:rFonts w:ascii="Times New Roman" w:hAnsi="Times New Roman"/>
          <w:b w:val="0"/>
          <w:bCs/>
          <w:sz w:val="20"/>
          <w:lang w:val="en-US" w:eastAsia="zh-TW"/>
        </w:rPr>
        <w:t>ode</w:t>
      </w:r>
      <w:r w:rsidR="00036206">
        <w:rPr>
          <w:rFonts w:ascii="Times New Roman" w:hAnsi="Times New Roman"/>
          <w:b w:val="0"/>
          <w:bCs/>
          <w:sz w:val="20"/>
          <w:lang w:val="en-US" w:eastAsia="zh-TW"/>
        </w:rPr>
        <w:t>-</w:t>
      </w:r>
      <w:r w:rsidR="00BF1A79">
        <w:rPr>
          <w:rFonts w:ascii="Times New Roman" w:hAnsi="Times New Roman"/>
          <w:b w:val="0"/>
          <w:bCs/>
          <w:sz w:val="20"/>
          <w:lang w:val="en-US" w:eastAsia="zh-TW"/>
        </w:rPr>
        <w:t xml:space="preserve">1 </w:t>
      </w:r>
      <w:r w:rsidR="00FB4C3D">
        <w:rPr>
          <w:rFonts w:ascii="Times New Roman" w:hAnsi="Times New Roman"/>
          <w:b w:val="0"/>
          <w:bCs/>
          <w:sz w:val="20"/>
          <w:lang w:val="en-US" w:eastAsia="zh-TW"/>
        </w:rPr>
        <w:t xml:space="preserve">sidelink </w:t>
      </w:r>
      <w:r w:rsidR="00BF1A79">
        <w:rPr>
          <w:rFonts w:ascii="Times New Roman" w:hAnsi="Times New Roman"/>
          <w:b w:val="0"/>
          <w:bCs/>
          <w:sz w:val="20"/>
          <w:lang w:val="en-US" w:eastAsia="zh-TW"/>
        </w:rPr>
        <w:t>resource allocation</w:t>
      </w:r>
      <w:r w:rsidR="00340307">
        <w:rPr>
          <w:rFonts w:ascii="Times New Roman" w:hAnsi="Times New Roman"/>
          <w:b w:val="0"/>
          <w:bCs/>
          <w:sz w:val="20"/>
          <w:lang w:val="en-US" w:eastAsia="zh-TW"/>
        </w:rPr>
        <w:t>/scheduling, DCI signaling</w:t>
      </w:r>
      <w:r w:rsidR="00EE66A4">
        <w:rPr>
          <w:rFonts w:ascii="Times New Roman" w:hAnsi="Times New Roman"/>
          <w:b w:val="0"/>
          <w:bCs/>
          <w:sz w:val="20"/>
          <w:lang w:val="en-US" w:eastAsia="zh-TW"/>
        </w:rPr>
        <w:t xml:space="preserve"> and </w:t>
      </w:r>
      <w:r w:rsidR="00340307">
        <w:rPr>
          <w:rFonts w:ascii="Times New Roman" w:hAnsi="Times New Roman"/>
          <w:b w:val="0"/>
          <w:bCs/>
          <w:sz w:val="20"/>
          <w:lang w:val="en-US" w:eastAsia="zh-TW"/>
        </w:rPr>
        <w:t>content</w:t>
      </w:r>
      <w:r w:rsidR="00EE66A4">
        <w:rPr>
          <w:rFonts w:ascii="Times New Roman" w:hAnsi="Times New Roman"/>
          <w:b w:val="0"/>
          <w:bCs/>
          <w:sz w:val="20"/>
          <w:lang w:val="en-US" w:eastAsia="zh-TW"/>
        </w:rPr>
        <w:t>s</w:t>
      </w:r>
      <w:r w:rsidR="00340307">
        <w:rPr>
          <w:rFonts w:ascii="Times New Roman" w:hAnsi="Times New Roman"/>
          <w:b w:val="0"/>
          <w:bCs/>
          <w:sz w:val="20"/>
          <w:lang w:val="en-US" w:eastAsia="zh-TW"/>
        </w:rPr>
        <w:t xml:space="preserve">, </w:t>
      </w:r>
      <w:r w:rsidR="00EE66A4">
        <w:rPr>
          <w:rFonts w:ascii="Times New Roman" w:hAnsi="Times New Roman"/>
          <w:b w:val="0"/>
          <w:bCs/>
          <w:sz w:val="20"/>
          <w:lang w:val="en-US" w:eastAsia="zh-TW"/>
        </w:rPr>
        <w:t xml:space="preserve">and </w:t>
      </w:r>
      <w:r w:rsidR="00340307">
        <w:rPr>
          <w:rFonts w:ascii="Times New Roman" w:hAnsi="Times New Roman"/>
          <w:b w:val="0"/>
          <w:bCs/>
          <w:sz w:val="20"/>
          <w:lang w:val="en-US" w:eastAsia="zh-TW"/>
        </w:rPr>
        <w:t>sidelink configured grants</w:t>
      </w:r>
      <w:r w:rsidR="00AD0BBE">
        <w:rPr>
          <w:rFonts w:ascii="Times New Roman" w:hAnsi="Times New Roman"/>
          <w:b w:val="0"/>
          <w:bCs/>
          <w:sz w:val="20"/>
          <w:lang w:val="en-US" w:eastAsia="zh-TW"/>
        </w:rPr>
        <w:t>.</w:t>
      </w:r>
      <w:r w:rsidR="00340307">
        <w:rPr>
          <w:rFonts w:ascii="Times New Roman" w:hAnsi="Times New Roman"/>
          <w:b w:val="0"/>
          <w:bCs/>
          <w:sz w:val="20"/>
          <w:lang w:val="en-US" w:eastAsia="zh-TW"/>
        </w:rPr>
        <w:t xml:space="preserve"> We also discuss </w:t>
      </w:r>
      <w:r w:rsidR="00D02F23">
        <w:rPr>
          <w:rFonts w:ascii="Times New Roman" w:hAnsi="Times New Roman"/>
          <w:b w:val="0"/>
          <w:bCs/>
          <w:sz w:val="20"/>
          <w:lang w:val="en-US" w:eastAsia="zh-TW"/>
        </w:rPr>
        <w:t xml:space="preserve">remaining issues on </w:t>
      </w:r>
      <w:r w:rsidR="00340307">
        <w:rPr>
          <w:rFonts w:ascii="Times New Roman" w:hAnsi="Times New Roman"/>
          <w:b w:val="0"/>
          <w:bCs/>
          <w:sz w:val="20"/>
          <w:lang w:val="en-US" w:eastAsia="zh-TW"/>
        </w:rPr>
        <w:t>LTE-Uu controlling NR sidelink.</w:t>
      </w:r>
    </w:p>
    <w:p w14:paraId="6E6F9198" w14:textId="3162348F" w:rsidR="00861621" w:rsidRPr="00363853" w:rsidRDefault="0095616C" w:rsidP="00363853">
      <w:pPr>
        <w:pStyle w:val="Heading1"/>
        <w:jc w:val="both"/>
        <w:rPr>
          <w:rFonts w:cs="Arial"/>
          <w:lang w:val="en-US" w:eastAsia="zh-TW"/>
        </w:rPr>
      </w:pPr>
      <w:r>
        <w:rPr>
          <w:lang w:val="en-US" w:eastAsia="zh-TW"/>
        </w:rPr>
        <w:t xml:space="preserve">NR-SL </w:t>
      </w:r>
      <w:r w:rsidR="00530BAD">
        <w:rPr>
          <w:lang w:val="en-US" w:eastAsia="zh-TW"/>
        </w:rPr>
        <w:t>controlled by NR-</w:t>
      </w:r>
      <w:r w:rsidR="000B05CE">
        <w:rPr>
          <w:lang w:val="en-US" w:eastAsia="zh-TW"/>
        </w:rPr>
        <w:t>Uu</w:t>
      </w:r>
    </w:p>
    <w:p w14:paraId="7E5DCB8F" w14:textId="1908DAF2" w:rsidR="00E60AD0" w:rsidRDefault="005246E8" w:rsidP="005246E8">
      <w:pPr>
        <w:pStyle w:val="Heading2"/>
        <w:rPr>
          <w:lang w:eastAsia="zh-TW"/>
        </w:rPr>
      </w:pPr>
      <w:r w:rsidRPr="005246E8">
        <w:rPr>
          <w:lang w:eastAsia="zh-TW"/>
        </w:rPr>
        <w:t xml:space="preserve">DCI Format </w:t>
      </w:r>
      <w:r w:rsidR="00327F42">
        <w:rPr>
          <w:lang w:eastAsia="zh-TW"/>
        </w:rPr>
        <w:t>and</w:t>
      </w:r>
      <w:r w:rsidRPr="005246E8">
        <w:rPr>
          <w:lang w:eastAsia="zh-TW"/>
        </w:rPr>
        <w:t xml:space="preserve"> RNTI</w:t>
      </w:r>
    </w:p>
    <w:p w14:paraId="0960791D" w14:textId="71FA6389" w:rsidR="00C72C46" w:rsidRDefault="008A78D3" w:rsidP="00E3540B">
      <w:pPr>
        <w:jc w:val="both"/>
        <w:rPr>
          <w:lang w:eastAsia="zh-TW"/>
        </w:rPr>
      </w:pPr>
      <w:r>
        <w:rPr>
          <w:lang w:eastAsia="zh-TW"/>
        </w:rPr>
        <w:t xml:space="preserve">Mode-1 resource allocation </w:t>
      </w:r>
      <w:r w:rsidR="00C72C46">
        <w:rPr>
          <w:lang w:eastAsia="zh-TW"/>
        </w:rPr>
        <w:t>supports</w:t>
      </w:r>
      <w:r>
        <w:rPr>
          <w:lang w:eastAsia="zh-TW"/>
        </w:rPr>
        <w:t xml:space="preserve"> </w:t>
      </w:r>
      <w:r w:rsidR="00C72C46">
        <w:rPr>
          <w:lang w:eastAsia="zh-TW"/>
        </w:rPr>
        <w:t xml:space="preserve">both dynamic grants </w:t>
      </w:r>
      <w:r w:rsidR="00AF52FC">
        <w:rPr>
          <w:lang w:eastAsia="zh-TW"/>
        </w:rPr>
        <w:t xml:space="preserve">and </w:t>
      </w:r>
      <w:r w:rsidR="00C72C46">
        <w:rPr>
          <w:lang w:eastAsia="zh-TW"/>
        </w:rPr>
        <w:t xml:space="preserve">Type-1/2 configured grants. The DCI </w:t>
      </w:r>
      <w:r w:rsidR="00DD4859">
        <w:rPr>
          <w:lang w:eastAsia="zh-TW"/>
        </w:rPr>
        <w:t>signaling</w:t>
      </w:r>
      <w:r w:rsidR="00C72C46">
        <w:rPr>
          <w:lang w:eastAsia="zh-TW"/>
        </w:rPr>
        <w:t xml:space="preserve"> that schedules a dynamic grant or activates/deactivates a Type-2 CG can be distinguished at UE either by </w:t>
      </w:r>
      <w:r w:rsidR="00DD4859">
        <w:rPr>
          <w:lang w:eastAsia="zh-TW"/>
        </w:rPr>
        <w:t xml:space="preserve">using </w:t>
      </w:r>
      <w:r w:rsidR="00C72C46">
        <w:rPr>
          <w:lang w:eastAsia="zh-TW"/>
        </w:rPr>
        <w:t xml:space="preserve">different DCI formats or by CRC scrambling with different RNTIs. </w:t>
      </w:r>
    </w:p>
    <w:p w14:paraId="0AA6D70A" w14:textId="48D7EC02" w:rsidR="00C72C46" w:rsidRDefault="00C72C46" w:rsidP="00E3540B">
      <w:pPr>
        <w:jc w:val="both"/>
        <w:rPr>
          <w:lang w:eastAsia="zh-TW"/>
        </w:rPr>
      </w:pPr>
      <w:r>
        <w:rPr>
          <w:lang w:eastAsia="zh-TW"/>
        </w:rPr>
        <w:t xml:space="preserve">In LTE V2X, sidelink dynamic grants and sidelink SPS activation/deactivation are both </w:t>
      </w:r>
      <w:r w:rsidR="00DD4859">
        <w:rPr>
          <w:lang w:eastAsia="zh-TW"/>
        </w:rPr>
        <w:t>signaled</w:t>
      </w:r>
      <w:r>
        <w:rPr>
          <w:lang w:eastAsia="zh-TW"/>
        </w:rPr>
        <w:t xml:space="preserve"> by the same DCI format 5A. Dynamic grants are </w:t>
      </w:r>
      <w:r w:rsidR="00DD4859">
        <w:rPr>
          <w:lang w:eastAsia="zh-TW"/>
        </w:rPr>
        <w:t>indicated</w:t>
      </w:r>
      <w:r>
        <w:rPr>
          <w:lang w:eastAsia="zh-TW"/>
        </w:rPr>
        <w:t xml:space="preserve"> when DCI-5</w:t>
      </w:r>
      <w:r w:rsidR="00DD4859">
        <w:rPr>
          <w:lang w:eastAsia="zh-TW"/>
        </w:rPr>
        <w:t>A is CRC scrambled by SL-V-RNTI whereas an</w:t>
      </w:r>
      <w:r>
        <w:rPr>
          <w:lang w:eastAsia="zh-TW"/>
        </w:rPr>
        <w:t xml:space="preserve"> SPS activation/release is triggered when DCI-5A is CRC scrambled by SL-SPS-V-RNTI. Also zero padding is used to </w:t>
      </w:r>
      <w:r w:rsidR="00D407F5">
        <w:rPr>
          <w:lang w:eastAsia="zh-TW"/>
        </w:rPr>
        <w:t xml:space="preserve">align </w:t>
      </w:r>
      <w:r>
        <w:rPr>
          <w:lang w:eastAsia="zh-TW"/>
        </w:rPr>
        <w:t>DCI payload size</w:t>
      </w:r>
      <w:r w:rsidR="00D407F5">
        <w:rPr>
          <w:lang w:eastAsia="zh-TW"/>
        </w:rPr>
        <w:t xml:space="preserve"> to an existing LTE DCI (format 0) payload size</w:t>
      </w:r>
      <w:r>
        <w:rPr>
          <w:lang w:eastAsia="zh-TW"/>
        </w:rPr>
        <w:t xml:space="preserve">. </w:t>
      </w:r>
      <w:r w:rsidR="00D407F5">
        <w:rPr>
          <w:lang w:eastAsia="zh-TW"/>
        </w:rPr>
        <w:t>That way, u</w:t>
      </w:r>
      <w:r>
        <w:rPr>
          <w:lang w:eastAsia="zh-TW"/>
        </w:rPr>
        <w:t>sing the same DCI format with equal payload size helps reduce UE blind detection complexity</w:t>
      </w:r>
      <w:r w:rsidR="00D407F5">
        <w:rPr>
          <w:lang w:eastAsia="zh-TW"/>
        </w:rPr>
        <w:t xml:space="preserve"> in LTE</w:t>
      </w:r>
      <w:r>
        <w:rPr>
          <w:lang w:eastAsia="zh-TW"/>
        </w:rPr>
        <w:t>. Similar approach should be adopted in NR V2X to minimize detection complexity.</w:t>
      </w:r>
    </w:p>
    <w:p w14:paraId="6AE15718" w14:textId="140BE8E7" w:rsidR="00C72C46" w:rsidRPr="00C72C46" w:rsidRDefault="00C72C46" w:rsidP="00C72C46">
      <w:pPr>
        <w:jc w:val="both"/>
        <w:rPr>
          <w:i/>
          <w:lang w:eastAsia="zh-TW"/>
        </w:rPr>
      </w:pPr>
      <w:r w:rsidRPr="007A3F30">
        <w:rPr>
          <w:b/>
          <w:lang w:eastAsia="zh-TW"/>
        </w:rPr>
        <w:t>Observation 1:</w:t>
      </w:r>
      <w:r w:rsidRPr="00C72C46">
        <w:rPr>
          <w:i/>
          <w:lang w:eastAsia="zh-TW"/>
        </w:rPr>
        <w:t xml:space="preserve"> </w:t>
      </w:r>
      <w:r>
        <w:rPr>
          <w:i/>
          <w:lang w:eastAsia="zh-TW"/>
        </w:rPr>
        <w:t>Using the s</w:t>
      </w:r>
      <w:r w:rsidRPr="00C72C46">
        <w:rPr>
          <w:i/>
          <w:lang w:eastAsia="zh-TW"/>
        </w:rPr>
        <w:t>ame DCI format</w:t>
      </w:r>
      <w:r>
        <w:rPr>
          <w:i/>
          <w:lang w:eastAsia="zh-TW"/>
        </w:rPr>
        <w:t xml:space="preserve"> with equal payload size</w:t>
      </w:r>
      <w:r w:rsidRPr="00C72C46">
        <w:rPr>
          <w:i/>
          <w:lang w:eastAsia="zh-TW"/>
        </w:rPr>
        <w:t xml:space="preserve"> for </w:t>
      </w:r>
      <w:r>
        <w:rPr>
          <w:i/>
          <w:lang w:eastAsia="zh-TW"/>
        </w:rPr>
        <w:t xml:space="preserve">both </w:t>
      </w:r>
      <w:r w:rsidRPr="00C72C46">
        <w:rPr>
          <w:i/>
          <w:lang w:eastAsia="zh-TW"/>
        </w:rPr>
        <w:t xml:space="preserve">dynamic grants and Type-1 configured grant activation/deactivation can </w:t>
      </w:r>
      <w:r>
        <w:rPr>
          <w:i/>
          <w:lang w:eastAsia="zh-TW"/>
        </w:rPr>
        <w:t xml:space="preserve">help minimize UE </w:t>
      </w:r>
      <w:r w:rsidRPr="00C72C46">
        <w:rPr>
          <w:i/>
          <w:lang w:eastAsia="zh-TW"/>
        </w:rPr>
        <w:t>blind detection complexity.</w:t>
      </w:r>
    </w:p>
    <w:p w14:paraId="23E68DB7" w14:textId="5ED77DAB" w:rsidR="00C72C46" w:rsidRPr="00C72C46" w:rsidRDefault="00C72C46" w:rsidP="00C72C46">
      <w:pPr>
        <w:jc w:val="both"/>
        <w:rPr>
          <w:lang w:eastAsia="zh-TW"/>
        </w:rPr>
      </w:pPr>
      <w:r w:rsidRPr="00C72C46">
        <w:rPr>
          <w:lang w:eastAsia="zh-TW"/>
        </w:rPr>
        <w:t>We propose the following:</w:t>
      </w:r>
    </w:p>
    <w:p w14:paraId="73EABC86" w14:textId="67F9035B" w:rsidR="00C72C46" w:rsidRDefault="00C72C46" w:rsidP="00C72C46">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DCI format is used to either schedule SL dynamic grant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0F4F4BFB" w14:textId="3EABECF1" w:rsidR="00C72C46" w:rsidRDefault="00C72C46" w:rsidP="00C72C46">
      <w:pPr>
        <w:pStyle w:val="Header"/>
        <w:numPr>
          <w:ilvl w:val="0"/>
          <w:numId w:val="27"/>
        </w:numP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DCI is CRC scrambled by different RNTIs to help UE distinguish between a dynamic grant and a configured grant activation/release.</w:t>
      </w:r>
    </w:p>
    <w:p w14:paraId="702293DA" w14:textId="136BC67B" w:rsidR="00C72C46" w:rsidRPr="00E3540B" w:rsidRDefault="00D407F5" w:rsidP="00C72C46">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Use z</w:t>
      </w:r>
      <w:r w:rsidR="00C72C46">
        <w:rPr>
          <w:rFonts w:ascii="Times New Roman" w:hAnsi="Times New Roman"/>
          <w:noProof w:val="0"/>
          <w:sz w:val="20"/>
          <w:lang w:val="en-US" w:eastAsia="zh-TW"/>
        </w:rPr>
        <w:t>eros padding</w:t>
      </w:r>
      <w:r>
        <w:rPr>
          <w:rFonts w:ascii="Times New Roman" w:hAnsi="Times New Roman"/>
          <w:noProof w:val="0"/>
          <w:sz w:val="20"/>
          <w:lang w:val="en-US" w:eastAsia="zh-TW"/>
        </w:rPr>
        <w:t xml:space="preserve"> </w:t>
      </w:r>
      <w:r w:rsidR="006E45B4">
        <w:rPr>
          <w:rFonts w:ascii="Times New Roman" w:hAnsi="Times New Roman"/>
          <w:noProof w:val="0"/>
          <w:sz w:val="20"/>
          <w:lang w:val="en-US" w:eastAsia="zh-TW"/>
        </w:rPr>
        <w:t>to align payload size</w:t>
      </w:r>
      <w:r>
        <w:rPr>
          <w:rFonts w:ascii="Times New Roman" w:hAnsi="Times New Roman"/>
          <w:noProof w:val="0"/>
          <w:sz w:val="20"/>
          <w:lang w:val="en-US" w:eastAsia="zh-TW"/>
        </w:rPr>
        <w:t xml:space="preserve"> to an existing DCI format (e.g., format 0_0/1_0)</w:t>
      </w:r>
      <w:r w:rsidR="00C72C46">
        <w:rPr>
          <w:rFonts w:ascii="Times New Roman" w:hAnsi="Times New Roman"/>
          <w:noProof w:val="0"/>
          <w:sz w:val="20"/>
          <w:lang w:val="en-US" w:eastAsia="zh-TW"/>
        </w:rPr>
        <w:t>.</w:t>
      </w:r>
    </w:p>
    <w:p w14:paraId="2D51B777" w14:textId="77777777" w:rsidR="003362E4" w:rsidRDefault="003362E4" w:rsidP="00F37E1A">
      <w:pPr>
        <w:jc w:val="both"/>
        <w:rPr>
          <w:lang w:eastAsia="zh-TW"/>
        </w:rPr>
      </w:pPr>
    </w:p>
    <w:p w14:paraId="425D1750" w14:textId="03C4304A" w:rsidR="00931CAD" w:rsidRDefault="00327F42" w:rsidP="00931CAD">
      <w:pPr>
        <w:pStyle w:val="Heading2"/>
        <w:rPr>
          <w:lang w:eastAsia="zh-TW"/>
        </w:rPr>
      </w:pPr>
      <w:r>
        <w:rPr>
          <w:lang w:eastAsia="zh-TW"/>
        </w:rPr>
        <w:lastRenderedPageBreak/>
        <w:t>PDCCH-to-</w:t>
      </w:r>
      <w:r w:rsidR="00D72666">
        <w:rPr>
          <w:lang w:eastAsia="zh-TW"/>
        </w:rPr>
        <w:t>PSSCH timing</w:t>
      </w:r>
      <w:r w:rsidR="00931CAD">
        <w:rPr>
          <w:lang w:eastAsia="zh-TW"/>
        </w:rPr>
        <w:t xml:space="preserve"> in SL Mode-1</w:t>
      </w:r>
    </w:p>
    <w:p w14:paraId="75AFDEF1" w14:textId="07A3C4C5" w:rsidR="005F57B1" w:rsidRPr="00C6736F" w:rsidRDefault="00C6736F" w:rsidP="00C6736F">
      <w:pPr>
        <w:jc w:val="both"/>
        <w:rPr>
          <w:lang w:val="en-GB" w:eastAsia="zh-TW"/>
        </w:rPr>
      </w:pPr>
      <w:r>
        <w:rPr>
          <w:lang w:val="en-GB" w:eastAsia="zh-TW"/>
        </w:rPr>
        <w:t xml:space="preserve">The timing from </w:t>
      </w:r>
      <w:r w:rsidR="005F57B1">
        <w:rPr>
          <w:lang w:val="en-GB" w:eastAsia="zh-TW"/>
        </w:rPr>
        <w:t>DCI reception to PSSCH transmission</w:t>
      </w:r>
      <w:r>
        <w:rPr>
          <w:lang w:val="en-GB" w:eastAsia="zh-TW"/>
        </w:rPr>
        <w:t xml:space="preserve"> should be defined in NR Mode-1. In LTE V2X, the timing offset from PDCCH to PSSCH is defined as 4 subframes. In case of LTE TDD carrier, the scheduling DCI (i.e., format-5A) </w:t>
      </w:r>
      <w:r w:rsidR="009065E4">
        <w:rPr>
          <w:lang w:val="en-GB" w:eastAsia="zh-TW"/>
        </w:rPr>
        <w:t>includes</w:t>
      </w:r>
      <w:r>
        <w:rPr>
          <w:lang w:val="en-GB" w:eastAsia="zh-TW"/>
        </w:rPr>
        <w:t xml:space="preserve"> a 2-bit field (i.e., ‘SL index’) in some TDD configurations </w:t>
      </w:r>
      <w:r w:rsidR="009065E4">
        <w:rPr>
          <w:lang w:val="en-GB" w:eastAsia="zh-TW"/>
        </w:rPr>
        <w:t>to add further</w:t>
      </w:r>
      <w:r>
        <w:rPr>
          <w:lang w:val="en-GB" w:eastAsia="zh-TW"/>
        </w:rPr>
        <w:t xml:space="preserve"> time offset beyond 4 subframes. </w:t>
      </w:r>
    </w:p>
    <w:p w14:paraId="442D0FD1" w14:textId="79C38849" w:rsidR="009065E4" w:rsidRDefault="00C6736F" w:rsidP="009065E4">
      <w:pPr>
        <w:jc w:val="both"/>
        <w:rPr>
          <w:lang w:eastAsia="zh-TW"/>
        </w:rPr>
      </w:pPr>
      <w:r>
        <w:rPr>
          <w:lang w:eastAsia="zh-TW"/>
        </w:rPr>
        <w:t>In NR Mode-1, PSSCH p</w:t>
      </w:r>
      <w:r w:rsidR="00EA276B">
        <w:rPr>
          <w:lang w:eastAsia="zh-TW"/>
        </w:rPr>
        <w:t xml:space="preserve">reparation </w:t>
      </w:r>
      <w:r>
        <w:rPr>
          <w:lang w:eastAsia="zh-TW"/>
        </w:rPr>
        <w:t>timing should be studied based on UE processing timeline, as illustrated in Figure</w:t>
      </w:r>
      <w:r w:rsidR="006920A9">
        <w:rPr>
          <w:lang w:eastAsia="zh-TW"/>
        </w:rPr>
        <w:t xml:space="preserve"> 1. After DCI is received from gNB, </w:t>
      </w:r>
      <w:r w:rsidR="009065E4">
        <w:rPr>
          <w:lang w:eastAsia="zh-TW"/>
        </w:rPr>
        <w:t>UE prepares PSSCH in a certain time duration. The timing offset needs to have a configurable value in TDD due to different UL-DL slot configurations. It may also be beneficial to use configurable timing offset in FDD carriers since NR V2X supports multiple services with diverse latency requirement.</w:t>
      </w:r>
    </w:p>
    <w:p w14:paraId="5469EC3B" w14:textId="70B436E9" w:rsidR="009473BE" w:rsidRDefault="007A3F30" w:rsidP="009065E4">
      <w:pPr>
        <w:jc w:val="both"/>
        <w:rPr>
          <w:lang w:eastAsia="zh-TW"/>
        </w:rPr>
      </w:pPr>
      <w:r>
        <w:rPr>
          <w:b/>
          <w:lang w:eastAsia="zh-TW"/>
        </w:rPr>
        <w:t>Observation 2</w:t>
      </w:r>
      <w:r w:rsidR="009065E4" w:rsidRPr="00BB336A">
        <w:rPr>
          <w:b/>
          <w:lang w:eastAsia="zh-TW"/>
        </w:rPr>
        <w:t>:</w:t>
      </w:r>
      <w:r w:rsidR="009065E4" w:rsidRPr="00B41B1D">
        <w:rPr>
          <w:i/>
          <w:lang w:eastAsia="zh-TW"/>
        </w:rPr>
        <w:t xml:space="preserve"> </w:t>
      </w:r>
      <w:r w:rsidR="009065E4">
        <w:rPr>
          <w:i/>
          <w:lang w:eastAsia="zh-TW"/>
        </w:rPr>
        <w:t>Different UL-DL slot configurations on</w:t>
      </w:r>
      <w:r w:rsidR="008E4FB9">
        <w:rPr>
          <w:i/>
          <w:lang w:eastAsia="zh-TW"/>
        </w:rPr>
        <w:t xml:space="preserve"> </w:t>
      </w:r>
      <w:r w:rsidR="009065E4">
        <w:rPr>
          <w:i/>
          <w:lang w:eastAsia="zh-TW"/>
        </w:rPr>
        <w:t>a TDD carrier requires flexible PSSCH timing offset in sidelink.</w:t>
      </w:r>
    </w:p>
    <w:p w14:paraId="7D5A249F" w14:textId="77777777" w:rsidR="009473BE" w:rsidRPr="00BA3A66" w:rsidRDefault="009473BE" w:rsidP="009473BE">
      <w:pPr>
        <w:keepNext/>
        <w:jc w:val="center"/>
        <w:rPr>
          <w:rFonts w:asciiTheme="minorHAnsi" w:hAnsiTheme="minorHAnsi"/>
        </w:rPr>
      </w:pPr>
      <w:r w:rsidRPr="00BA3A66">
        <w:rPr>
          <w:rFonts w:asciiTheme="minorHAnsi" w:hAnsiTheme="minorHAnsi"/>
          <w:noProof/>
        </w:rPr>
        <w:drawing>
          <wp:inline distT="0" distB="0" distL="0" distR="0" wp14:anchorId="411F78FF" wp14:editId="51B574E3">
            <wp:extent cx="4557370" cy="155819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584027" cy="1567313"/>
                    </a:xfrm>
                    <a:prstGeom prst="rect">
                      <a:avLst/>
                    </a:prstGeom>
                  </pic:spPr>
                </pic:pic>
              </a:graphicData>
            </a:graphic>
          </wp:inline>
        </w:drawing>
      </w:r>
    </w:p>
    <w:p w14:paraId="063BD9CE" w14:textId="058E72FC" w:rsidR="009473BE" w:rsidRPr="00936DFF" w:rsidRDefault="009473BE" w:rsidP="009473BE">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sidR="00C6736F">
        <w:rPr>
          <w:rFonts w:asciiTheme="minorHAnsi" w:hAnsiTheme="minorHAnsi"/>
        </w:rPr>
        <w:t xml:space="preserve">UE sidelink timeline illustrating Mode-1 </w:t>
      </w:r>
      <w:r>
        <w:rPr>
          <w:rFonts w:asciiTheme="minorHAnsi" w:hAnsiTheme="minorHAnsi"/>
        </w:rPr>
        <w:t>PDCCH-to-PSSCH timing offset</w:t>
      </w:r>
      <w:r w:rsidR="00C6736F">
        <w:rPr>
          <w:rFonts w:asciiTheme="minorHAnsi" w:hAnsiTheme="minorHAnsi"/>
        </w:rPr>
        <w:t>.</w:t>
      </w:r>
    </w:p>
    <w:p w14:paraId="61E2D0B6" w14:textId="71EE9D8D" w:rsidR="009065E4" w:rsidRDefault="009065E4" w:rsidP="00E3540B">
      <w:pPr>
        <w:jc w:val="both"/>
        <w:rPr>
          <w:lang w:eastAsia="zh-TW"/>
        </w:rPr>
      </w:pPr>
      <w:r>
        <w:rPr>
          <w:lang w:eastAsia="zh-TW"/>
        </w:rPr>
        <w:t xml:space="preserve">The PDCCH-to-PSSCH timing indication should allow sufficient time for V2X-UE to prepare PSSCH. The minimum allowed timing offset should depend on configured sidelink numerology, and it should be more relaxed than minimum preparation time requirement for PUSCH in NR uplink. This is due to the additional time delay incurred by inter-tunnel information exchange between Uu and sidelink modules. </w:t>
      </w:r>
    </w:p>
    <w:p w14:paraId="7C8BE0E4" w14:textId="4D9B250B" w:rsidR="009065E4" w:rsidRDefault="009065E4" w:rsidP="00E3540B">
      <w:pPr>
        <w:jc w:val="both"/>
        <w:rPr>
          <w:lang w:eastAsia="zh-TW"/>
        </w:rPr>
      </w:pPr>
      <w:r>
        <w:rPr>
          <w:b/>
          <w:lang w:eastAsia="zh-TW"/>
        </w:rPr>
        <w:t>Observation 3</w:t>
      </w:r>
      <w:r w:rsidRPr="00BB336A">
        <w:rPr>
          <w:b/>
          <w:lang w:eastAsia="zh-TW"/>
        </w:rPr>
        <w:t>:</w:t>
      </w:r>
      <w:r w:rsidRPr="00B41B1D">
        <w:rPr>
          <w:i/>
          <w:lang w:eastAsia="zh-TW"/>
        </w:rPr>
        <w:t xml:space="preserve"> </w:t>
      </w:r>
      <w:r>
        <w:rPr>
          <w:i/>
          <w:lang w:eastAsia="zh-TW"/>
        </w:rPr>
        <w:t>The PDCCH-to-PSSCH time offset needs to be more relaxed than Rel-15 PUSCH time requirement due to additional delay incurred by information exchange between Uu and sidelink modules.</w:t>
      </w:r>
    </w:p>
    <w:p w14:paraId="07F52445" w14:textId="53FF8670" w:rsidR="009065E4" w:rsidRDefault="009065E4" w:rsidP="00E3540B">
      <w:pPr>
        <w:jc w:val="both"/>
        <w:rPr>
          <w:lang w:eastAsia="zh-TW"/>
        </w:rPr>
      </w:pPr>
      <w:r>
        <w:rPr>
          <w:lang w:eastAsia="zh-TW"/>
        </w:rPr>
        <w:t>Similar to LTE V2X</w:t>
      </w:r>
      <w:r w:rsidR="000625EB">
        <w:rPr>
          <w:lang w:eastAsia="zh-TW"/>
        </w:rPr>
        <w:t xml:space="preserve"> Mode-3</w:t>
      </w:r>
      <w:r>
        <w:rPr>
          <w:lang w:eastAsia="zh-TW"/>
        </w:rPr>
        <w:t>, the PSSCH timing offset indicator field in DCI can be defined at slot-level granularity</w:t>
      </w:r>
      <w:r w:rsidR="000625EB">
        <w:rPr>
          <w:lang w:eastAsia="zh-TW"/>
        </w:rPr>
        <w:t>. Hence</w:t>
      </w:r>
      <w:r>
        <w:rPr>
          <w:lang w:eastAsia="zh-TW"/>
        </w:rPr>
        <w:t xml:space="preserve"> </w:t>
      </w:r>
      <w:r w:rsidR="000625EB">
        <w:rPr>
          <w:lang w:eastAsia="zh-TW"/>
        </w:rPr>
        <w:t xml:space="preserve">it’s natural to define </w:t>
      </w:r>
      <w:r>
        <w:rPr>
          <w:lang w:eastAsia="zh-TW"/>
        </w:rPr>
        <w:t xml:space="preserve">the </w:t>
      </w:r>
      <w:r w:rsidR="000625EB">
        <w:rPr>
          <w:lang w:eastAsia="zh-TW"/>
        </w:rPr>
        <w:t>minimum possible PSSCH time</w:t>
      </w:r>
      <w:r>
        <w:rPr>
          <w:lang w:eastAsia="zh-TW"/>
        </w:rPr>
        <w:t xml:space="preserve"> offset </w:t>
      </w:r>
      <w:r w:rsidR="000625EB">
        <w:rPr>
          <w:lang w:eastAsia="zh-TW"/>
        </w:rPr>
        <w:t xml:space="preserve">value </w:t>
      </w:r>
      <w:r>
        <w:rPr>
          <w:lang w:eastAsia="zh-TW"/>
        </w:rPr>
        <w:t>at slot-level granularity</w:t>
      </w:r>
      <w:r w:rsidR="000625EB">
        <w:rPr>
          <w:lang w:eastAsia="zh-TW"/>
        </w:rPr>
        <w:t xml:space="preserve"> as well</w:t>
      </w:r>
      <w:r>
        <w:rPr>
          <w:lang w:eastAsia="zh-TW"/>
        </w:rPr>
        <w:t xml:space="preserve">. The </w:t>
      </w:r>
      <w:r w:rsidR="000625EB">
        <w:rPr>
          <w:lang w:eastAsia="zh-TW"/>
        </w:rPr>
        <w:t xml:space="preserve">minimum offset values should also depend on numerologies </w:t>
      </w:r>
    </w:p>
    <w:p w14:paraId="678A613E" w14:textId="50578419" w:rsidR="00EA276B" w:rsidRDefault="00EA276B" w:rsidP="00E3540B">
      <w:pPr>
        <w:jc w:val="both"/>
        <w:rPr>
          <w:lang w:eastAsia="zh-TW"/>
        </w:rPr>
      </w:pPr>
      <w:r>
        <w:rPr>
          <w:lang w:eastAsia="zh-TW"/>
        </w:rPr>
        <w:t>The minimum timing indication should depend on numerology. So, we can take NR Type-1 PUSCH timing as baseline. For example, see the Table below</w:t>
      </w:r>
    </w:p>
    <w:p w14:paraId="27763DDD" w14:textId="66AD39AB" w:rsidR="00FA6C28" w:rsidRPr="000625EB" w:rsidRDefault="00114348" w:rsidP="000625EB">
      <w:pPr>
        <w:spacing w:after="0"/>
        <w:jc w:val="both"/>
        <w:rPr>
          <w:lang w:eastAsia="zh-TW"/>
        </w:rPr>
      </w:pPr>
      <w:r w:rsidRPr="007745EE">
        <w:rPr>
          <w:b/>
          <w:lang w:eastAsia="zh-TW"/>
        </w:rPr>
        <w:t xml:space="preserve">Proposal </w:t>
      </w:r>
      <w:r w:rsidR="00486A8F">
        <w:rPr>
          <w:b/>
          <w:lang w:eastAsia="zh-TW"/>
        </w:rPr>
        <w:t>2</w:t>
      </w:r>
      <w:r w:rsidRPr="007745EE">
        <w:rPr>
          <w:b/>
          <w:lang w:eastAsia="zh-TW"/>
        </w:rPr>
        <w:t xml:space="preserve">: </w:t>
      </w:r>
      <w:r>
        <w:rPr>
          <w:b/>
          <w:lang w:eastAsia="zh-TW"/>
        </w:rPr>
        <w:t xml:space="preserve">Use flexible timing indication with minimum DCI-to-PSSCH timing defined based on </w:t>
      </w:r>
      <w:r w:rsidR="00FA6C28">
        <w:rPr>
          <w:b/>
          <w:lang w:eastAsia="zh-TW"/>
        </w:rPr>
        <w:t xml:space="preserve">slot-level values </w:t>
      </w:r>
      <w:r w:rsidR="00994BE5">
        <w:rPr>
          <w:b/>
          <w:lang w:eastAsia="zh-TW"/>
        </w:rPr>
        <w:t>for each</w:t>
      </w:r>
      <w:r w:rsidR="00FA6C28">
        <w:rPr>
          <w:b/>
          <w:lang w:eastAsia="zh-TW"/>
        </w:rPr>
        <w:t xml:space="preserve"> </w:t>
      </w:r>
      <w:r w:rsidR="000625EB">
        <w:rPr>
          <w:b/>
          <w:lang w:eastAsia="zh-TW"/>
        </w:rPr>
        <w:t xml:space="preserve">sidelink </w:t>
      </w:r>
      <w:r w:rsidR="006B54F5">
        <w:rPr>
          <w:b/>
          <w:lang w:eastAsia="zh-TW"/>
        </w:rPr>
        <w:t>numerology.</w:t>
      </w:r>
    </w:p>
    <w:p w14:paraId="600A646E" w14:textId="50AC3D95" w:rsidR="00FA6C28" w:rsidRDefault="000625EB" w:rsidP="000625EB">
      <w:pPr>
        <w:pStyle w:val="ListParagraph"/>
        <w:numPr>
          <w:ilvl w:val="0"/>
          <w:numId w:val="39"/>
        </w:numPr>
        <w:spacing w:after="0"/>
        <w:jc w:val="both"/>
        <w:rPr>
          <w:b/>
          <w:lang w:eastAsia="zh-TW"/>
        </w:rPr>
      </w:pPr>
      <w:r>
        <w:rPr>
          <w:b/>
          <w:lang w:eastAsia="zh-TW"/>
        </w:rPr>
        <w:t>M</w:t>
      </w:r>
      <w:r w:rsidR="00FA6C28">
        <w:rPr>
          <w:b/>
          <w:lang w:eastAsia="zh-TW"/>
        </w:rPr>
        <w:t xml:space="preserve">inimum </w:t>
      </w:r>
      <w:r w:rsidR="005009A7">
        <w:rPr>
          <w:b/>
          <w:lang w:eastAsia="zh-TW"/>
        </w:rPr>
        <w:t>PDCCH</w:t>
      </w:r>
      <w:r w:rsidR="00FA6C28">
        <w:rPr>
          <w:b/>
          <w:lang w:eastAsia="zh-TW"/>
        </w:rPr>
        <w:t xml:space="preserve">-to-PSSCH timing </w:t>
      </w:r>
      <w:r>
        <w:rPr>
          <w:b/>
          <w:lang w:eastAsia="zh-TW"/>
        </w:rPr>
        <w:t>offset is more relaxed than Rel-15 PDCCH-to-PUSCH timing</w:t>
      </w:r>
      <w:r w:rsidR="00FA6C28">
        <w:rPr>
          <w:b/>
          <w:lang w:eastAsia="zh-TW"/>
        </w:rPr>
        <w:t>.</w:t>
      </w:r>
    </w:p>
    <w:p w14:paraId="7AC35F78" w14:textId="3B8527FF" w:rsidR="000625EB" w:rsidRPr="00FA6C28" w:rsidRDefault="000625EB" w:rsidP="00FA6C28">
      <w:pPr>
        <w:pStyle w:val="ListParagraph"/>
        <w:numPr>
          <w:ilvl w:val="0"/>
          <w:numId w:val="39"/>
        </w:numPr>
        <w:jc w:val="both"/>
        <w:rPr>
          <w:b/>
          <w:lang w:eastAsia="zh-TW"/>
        </w:rPr>
      </w:pPr>
      <w:r>
        <w:rPr>
          <w:b/>
          <w:lang w:eastAsia="zh-TW"/>
        </w:rPr>
        <w:t xml:space="preserve">FFS whether </w:t>
      </w:r>
      <w:r w:rsidR="00486A8F">
        <w:rPr>
          <w:b/>
          <w:lang w:eastAsia="zh-TW"/>
        </w:rPr>
        <w:t>minimum</w:t>
      </w:r>
      <w:r w:rsidR="00F9042D">
        <w:rPr>
          <w:b/>
          <w:lang w:eastAsia="zh-TW"/>
        </w:rPr>
        <w:t xml:space="preserve"> </w:t>
      </w:r>
      <w:r>
        <w:rPr>
          <w:b/>
          <w:lang w:eastAsia="zh-TW"/>
        </w:rPr>
        <w:t xml:space="preserve">PSSCH time offset </w:t>
      </w:r>
      <w:r w:rsidR="00F9042D">
        <w:rPr>
          <w:b/>
          <w:lang w:eastAsia="zh-TW"/>
        </w:rPr>
        <w:t xml:space="preserve">also </w:t>
      </w:r>
      <w:r>
        <w:rPr>
          <w:b/>
          <w:lang w:eastAsia="zh-TW"/>
        </w:rPr>
        <w:t>depends on downlink numerology.</w:t>
      </w:r>
    </w:p>
    <w:p w14:paraId="3197503E" w14:textId="77777777" w:rsidR="00AA07AC" w:rsidRDefault="00AA07AC" w:rsidP="00E3540B">
      <w:pPr>
        <w:jc w:val="both"/>
        <w:rPr>
          <w:lang w:eastAsia="zh-TW"/>
        </w:rPr>
      </w:pPr>
    </w:p>
    <w:p w14:paraId="14EE32B8" w14:textId="101481A8" w:rsidR="00AA07AC" w:rsidRDefault="00327F42" w:rsidP="00327F42">
      <w:pPr>
        <w:pStyle w:val="Heading2"/>
        <w:rPr>
          <w:lang w:eastAsia="zh-TW"/>
        </w:rPr>
      </w:pPr>
      <w:r>
        <w:rPr>
          <w:lang w:eastAsia="zh-TW"/>
        </w:rPr>
        <w:t>DCI content</w:t>
      </w:r>
    </w:p>
    <w:p w14:paraId="32918F89" w14:textId="6FE726F8" w:rsidR="00940C5A" w:rsidRDefault="00090E21" w:rsidP="00E3540B">
      <w:pPr>
        <w:jc w:val="both"/>
        <w:rPr>
          <w:lang w:eastAsia="zh-TW"/>
        </w:rPr>
      </w:pPr>
      <w:r>
        <w:rPr>
          <w:lang w:eastAsia="zh-TW"/>
        </w:rPr>
        <w:t xml:space="preserve">New DCI format for NR V2X Mode-1 </w:t>
      </w:r>
      <w:r w:rsidR="00861CA2">
        <w:rPr>
          <w:lang w:eastAsia="zh-TW"/>
        </w:rPr>
        <w:t xml:space="preserve">needs to </w:t>
      </w:r>
      <w:r w:rsidR="008522A3">
        <w:rPr>
          <w:lang w:eastAsia="zh-TW"/>
        </w:rPr>
        <w:t>convey</w:t>
      </w:r>
      <w:r w:rsidR="00861CA2">
        <w:rPr>
          <w:lang w:eastAsia="zh-TW"/>
        </w:rPr>
        <w:t xml:space="preserve"> some of the </w:t>
      </w:r>
      <w:r w:rsidR="00940C5A">
        <w:rPr>
          <w:lang w:eastAsia="zh-TW"/>
        </w:rPr>
        <w:t xml:space="preserve">following </w:t>
      </w:r>
      <w:r w:rsidR="008522A3">
        <w:rPr>
          <w:lang w:eastAsia="zh-TW"/>
        </w:rPr>
        <w:t>information</w:t>
      </w:r>
      <w:r w:rsidR="00940C5A">
        <w:rPr>
          <w:lang w:eastAsia="zh-TW"/>
        </w:rPr>
        <w:t>:</w:t>
      </w:r>
    </w:p>
    <w:p w14:paraId="6D220C84" w14:textId="77777777" w:rsidR="00BF543E" w:rsidRPr="00BF543E" w:rsidRDefault="00090E21" w:rsidP="00BF543E">
      <w:pPr>
        <w:jc w:val="both"/>
        <w:rPr>
          <w:lang w:eastAsia="zh-TW"/>
        </w:rPr>
      </w:pPr>
      <w:r w:rsidRPr="00BF543E">
        <w:rPr>
          <w:b/>
          <w:u w:val="single"/>
          <w:lang w:eastAsia="zh-TW"/>
        </w:rPr>
        <w:t>Carrier indicator</w:t>
      </w:r>
    </w:p>
    <w:p w14:paraId="3BDD7D9C" w14:textId="1710D407" w:rsidR="00013930" w:rsidRDefault="00090E21" w:rsidP="00BF543E">
      <w:pPr>
        <w:jc w:val="both"/>
        <w:rPr>
          <w:lang w:eastAsia="zh-TW"/>
        </w:rPr>
      </w:pPr>
      <w:r>
        <w:rPr>
          <w:lang w:eastAsia="zh-TW"/>
        </w:rPr>
        <w:t xml:space="preserve">Since NR Uu and NR SL can operate on different bands (e.g., ITS) or on a shared carrier, new DCI format should include a carrier indicator field for cross-carrier scheduling. </w:t>
      </w:r>
      <w:r w:rsidR="00E52C9E">
        <w:rPr>
          <w:lang w:eastAsia="zh-TW"/>
        </w:rPr>
        <w:t xml:space="preserve">Since </w:t>
      </w:r>
      <w:r w:rsidR="000C1902">
        <w:rPr>
          <w:lang w:eastAsia="zh-TW"/>
        </w:rPr>
        <w:t xml:space="preserve">both </w:t>
      </w:r>
      <w:r>
        <w:rPr>
          <w:lang w:eastAsia="zh-TW"/>
        </w:rPr>
        <w:t>LTE V2X Mode-3</w:t>
      </w:r>
      <w:r w:rsidR="00E52C9E">
        <w:rPr>
          <w:lang w:eastAsia="zh-TW"/>
        </w:rPr>
        <w:t xml:space="preserve"> DCI</w:t>
      </w:r>
      <w:r>
        <w:rPr>
          <w:lang w:eastAsia="zh-TW"/>
        </w:rPr>
        <w:t xml:space="preserve"> </w:t>
      </w:r>
      <w:r w:rsidR="000C1902">
        <w:rPr>
          <w:lang w:eastAsia="zh-TW"/>
        </w:rPr>
        <w:t xml:space="preserve">(i.e., format 5A) and </w:t>
      </w:r>
      <w:r w:rsidR="00E52C9E">
        <w:rPr>
          <w:lang w:eastAsia="zh-TW"/>
        </w:rPr>
        <w:t xml:space="preserve">Rel-15 </w:t>
      </w:r>
      <w:r w:rsidR="000C1902">
        <w:rPr>
          <w:lang w:eastAsia="zh-TW"/>
        </w:rPr>
        <w:t xml:space="preserve">NR eMBB </w:t>
      </w:r>
      <w:r w:rsidR="00E52C9E">
        <w:rPr>
          <w:lang w:eastAsia="zh-TW"/>
        </w:rPr>
        <w:t xml:space="preserve">DCI scheduling PUSCH or PDSCH </w:t>
      </w:r>
      <w:r w:rsidR="000C1902">
        <w:rPr>
          <w:lang w:eastAsia="zh-TW"/>
        </w:rPr>
        <w:t xml:space="preserve">(i.e., format 0_1/1_1) </w:t>
      </w:r>
      <w:r w:rsidR="00E52C9E">
        <w:rPr>
          <w:lang w:eastAsia="zh-TW"/>
        </w:rPr>
        <w:t xml:space="preserve">carry </w:t>
      </w:r>
      <w:r>
        <w:rPr>
          <w:lang w:eastAsia="zh-TW"/>
        </w:rPr>
        <w:t>3-bit field</w:t>
      </w:r>
      <w:r w:rsidR="000C1902">
        <w:rPr>
          <w:lang w:eastAsia="zh-TW"/>
        </w:rPr>
        <w:t xml:space="preserve">s, </w:t>
      </w:r>
      <w:r w:rsidR="00E52C9E">
        <w:rPr>
          <w:lang w:eastAsia="zh-TW"/>
        </w:rPr>
        <w:t xml:space="preserve">it is reasonable to consider that NR V2X DCI also carries </w:t>
      </w:r>
      <w:r w:rsidR="000C1902">
        <w:rPr>
          <w:lang w:eastAsia="zh-TW"/>
        </w:rPr>
        <w:t xml:space="preserve">a 3-bit carrier indicator field </w:t>
      </w:r>
      <w:r w:rsidR="00E52C9E">
        <w:rPr>
          <w:lang w:eastAsia="zh-TW"/>
        </w:rPr>
        <w:t>in Mode-1</w:t>
      </w:r>
      <w:r w:rsidR="000C1902">
        <w:rPr>
          <w:lang w:eastAsia="zh-TW"/>
        </w:rPr>
        <w:t>.</w:t>
      </w:r>
    </w:p>
    <w:p w14:paraId="49CD769F" w14:textId="40CBDDE6" w:rsidR="00A67100" w:rsidRDefault="00A67100" w:rsidP="00A67100">
      <w:pPr>
        <w:spacing w:after="0"/>
        <w:jc w:val="both"/>
        <w:rPr>
          <w:b/>
          <w:lang w:eastAsia="zh-TW"/>
        </w:rPr>
      </w:pPr>
      <w:r w:rsidRPr="007745EE">
        <w:rPr>
          <w:b/>
          <w:lang w:eastAsia="zh-TW"/>
        </w:rPr>
        <w:t xml:space="preserve">Proposal </w:t>
      </w:r>
      <w:r w:rsidR="00486A8F">
        <w:rPr>
          <w:b/>
          <w:lang w:eastAsia="zh-TW"/>
        </w:rPr>
        <w:t>3</w:t>
      </w:r>
      <w:r w:rsidRPr="007745EE">
        <w:rPr>
          <w:b/>
          <w:lang w:eastAsia="zh-TW"/>
        </w:rPr>
        <w:t xml:space="preserve">: </w:t>
      </w:r>
      <w:r w:rsidR="00374FCB">
        <w:rPr>
          <w:b/>
          <w:lang w:eastAsia="zh-TW"/>
        </w:rPr>
        <w:t xml:space="preserve">Mode-1 </w:t>
      </w:r>
      <w:r>
        <w:rPr>
          <w:b/>
          <w:lang w:eastAsia="zh-TW"/>
        </w:rPr>
        <w:t>DCI includes a 3-bit carrier indicator field.</w:t>
      </w:r>
    </w:p>
    <w:p w14:paraId="359B1B15" w14:textId="77777777" w:rsidR="00A67100" w:rsidRDefault="00A67100" w:rsidP="00BF543E">
      <w:pPr>
        <w:jc w:val="both"/>
        <w:rPr>
          <w:lang w:eastAsia="zh-TW"/>
        </w:rPr>
      </w:pPr>
    </w:p>
    <w:p w14:paraId="63AB2DCF" w14:textId="77777777" w:rsidR="00A67100" w:rsidRDefault="00A67100" w:rsidP="00BF543E">
      <w:pPr>
        <w:jc w:val="both"/>
        <w:rPr>
          <w:lang w:eastAsia="zh-TW"/>
        </w:rPr>
      </w:pPr>
    </w:p>
    <w:p w14:paraId="649B8D94" w14:textId="77777777" w:rsidR="00BF543E" w:rsidRDefault="00AA07AC" w:rsidP="00BF543E">
      <w:pPr>
        <w:jc w:val="both"/>
        <w:rPr>
          <w:lang w:eastAsia="zh-TW"/>
        </w:rPr>
      </w:pPr>
      <w:r w:rsidRPr="00BF543E">
        <w:rPr>
          <w:b/>
          <w:u w:val="single"/>
          <w:lang w:eastAsia="zh-TW"/>
        </w:rPr>
        <w:lastRenderedPageBreak/>
        <w:t>Resource pool indicator</w:t>
      </w:r>
      <w:r w:rsidR="000C1902">
        <w:rPr>
          <w:lang w:eastAsia="zh-TW"/>
        </w:rPr>
        <w:t xml:space="preserve"> </w:t>
      </w:r>
    </w:p>
    <w:p w14:paraId="02F7E0BF" w14:textId="77777777" w:rsidR="00AE140E" w:rsidRDefault="000C1902" w:rsidP="00BF543E">
      <w:pPr>
        <w:jc w:val="both"/>
        <w:rPr>
          <w:lang w:eastAsia="zh-TW"/>
        </w:rPr>
      </w:pPr>
      <w:r>
        <w:rPr>
          <w:lang w:eastAsia="zh-TW"/>
        </w:rPr>
        <w:t xml:space="preserve">If </w:t>
      </w:r>
      <w:r w:rsidR="00A67100">
        <w:rPr>
          <w:lang w:eastAsia="zh-TW"/>
        </w:rPr>
        <w:t xml:space="preserve">different </w:t>
      </w:r>
      <w:r>
        <w:rPr>
          <w:lang w:eastAsia="zh-TW"/>
        </w:rPr>
        <w:t xml:space="preserve">resource pools </w:t>
      </w:r>
      <w:r w:rsidR="00814906">
        <w:rPr>
          <w:lang w:eastAsia="zh-TW"/>
        </w:rPr>
        <w:t>are</w:t>
      </w:r>
      <w:r>
        <w:rPr>
          <w:lang w:eastAsia="zh-TW"/>
        </w:rPr>
        <w:t xml:space="preserve"> configurable </w:t>
      </w:r>
      <w:r w:rsidR="00A67100">
        <w:rPr>
          <w:lang w:eastAsia="zh-TW"/>
        </w:rPr>
        <w:t xml:space="preserve">dynamically </w:t>
      </w:r>
      <w:r>
        <w:rPr>
          <w:lang w:eastAsia="zh-TW"/>
        </w:rPr>
        <w:t xml:space="preserve">at UE </w:t>
      </w:r>
      <w:r w:rsidR="00A67100">
        <w:rPr>
          <w:lang w:eastAsia="zh-TW"/>
        </w:rPr>
        <w:t xml:space="preserve">for transmission within the same </w:t>
      </w:r>
      <w:r w:rsidR="00814906">
        <w:rPr>
          <w:lang w:eastAsia="zh-TW"/>
        </w:rPr>
        <w:t xml:space="preserve">SL </w:t>
      </w:r>
      <w:r>
        <w:rPr>
          <w:lang w:eastAsia="zh-TW"/>
        </w:rPr>
        <w:t xml:space="preserve">BWP, a resource </w:t>
      </w:r>
      <w:r w:rsidR="00A67100">
        <w:rPr>
          <w:lang w:eastAsia="zh-TW"/>
        </w:rPr>
        <w:t xml:space="preserve">pool </w:t>
      </w:r>
      <w:r>
        <w:rPr>
          <w:lang w:eastAsia="zh-TW"/>
        </w:rPr>
        <w:t xml:space="preserve">indicator field </w:t>
      </w:r>
      <w:r w:rsidR="00A67100">
        <w:rPr>
          <w:lang w:eastAsia="zh-TW"/>
        </w:rPr>
        <w:t xml:space="preserve">can be included in the </w:t>
      </w:r>
      <w:r>
        <w:rPr>
          <w:lang w:eastAsia="zh-TW"/>
        </w:rPr>
        <w:t>DCI</w:t>
      </w:r>
      <w:r w:rsidR="00814906">
        <w:rPr>
          <w:lang w:eastAsia="zh-TW"/>
        </w:rPr>
        <w:t xml:space="preserve"> </w:t>
      </w:r>
      <w:r w:rsidR="00A67100">
        <w:rPr>
          <w:lang w:eastAsia="zh-TW"/>
        </w:rPr>
        <w:t xml:space="preserve">scheduling PSSCH. However, if UE is not required to transmit on more than one resource pool during a short time interval, a dynamic resource pool indication may not be needed. </w:t>
      </w:r>
    </w:p>
    <w:p w14:paraId="72EE3108" w14:textId="7A75BF5F" w:rsidR="00A67100" w:rsidRDefault="00A67100" w:rsidP="00BF543E">
      <w:pPr>
        <w:jc w:val="both"/>
        <w:rPr>
          <w:lang w:eastAsia="zh-TW"/>
        </w:rPr>
      </w:pPr>
      <w:r>
        <w:rPr>
          <w:lang w:eastAsia="zh-TW"/>
        </w:rPr>
        <w:t xml:space="preserve">The decision requires further progress in sidelink design/procedure first. </w:t>
      </w:r>
    </w:p>
    <w:p w14:paraId="3909417B" w14:textId="77777777" w:rsidR="00A67100" w:rsidRDefault="00A67100" w:rsidP="00A67100">
      <w:pPr>
        <w:spacing w:after="0"/>
        <w:jc w:val="both"/>
        <w:rPr>
          <w:lang w:eastAsia="zh-TW"/>
        </w:rPr>
      </w:pPr>
    </w:p>
    <w:p w14:paraId="3B402F09" w14:textId="469EDD71" w:rsidR="00BF543E" w:rsidRDefault="006E3F45" w:rsidP="00814906">
      <w:pPr>
        <w:jc w:val="both"/>
        <w:rPr>
          <w:b/>
          <w:lang w:eastAsia="zh-TW"/>
        </w:rPr>
      </w:pPr>
      <w:r>
        <w:rPr>
          <w:b/>
          <w:u w:val="single"/>
          <w:lang w:eastAsia="zh-TW"/>
        </w:rPr>
        <w:t xml:space="preserve">L1 destination </w:t>
      </w:r>
      <w:r w:rsidR="00A67100">
        <w:rPr>
          <w:b/>
          <w:u w:val="single"/>
          <w:lang w:eastAsia="zh-TW"/>
        </w:rPr>
        <w:t>ID</w:t>
      </w:r>
    </w:p>
    <w:p w14:paraId="5F86FC4B" w14:textId="5CEABC2B" w:rsidR="006E3F45" w:rsidRDefault="006E3F45" w:rsidP="00103405">
      <w:pPr>
        <w:jc w:val="both"/>
        <w:rPr>
          <w:lang w:eastAsia="zh-TW"/>
        </w:rPr>
      </w:pPr>
      <w:r>
        <w:rPr>
          <w:lang w:eastAsia="zh-TW"/>
        </w:rPr>
        <w:t xml:space="preserve">UE </w:t>
      </w:r>
      <w:r w:rsidR="00284597">
        <w:rPr>
          <w:lang w:eastAsia="zh-TW"/>
        </w:rPr>
        <w:t xml:space="preserve">includes </w:t>
      </w:r>
      <w:r>
        <w:rPr>
          <w:lang w:eastAsia="zh-TW"/>
        </w:rPr>
        <w:t>destinatio</w:t>
      </w:r>
      <w:r w:rsidR="00103405">
        <w:rPr>
          <w:lang w:eastAsia="zh-TW"/>
        </w:rPr>
        <w:t xml:space="preserve">n </w:t>
      </w:r>
      <w:r w:rsidR="007515E9">
        <w:rPr>
          <w:lang w:eastAsia="zh-TW"/>
        </w:rPr>
        <w:t>ID</w:t>
      </w:r>
      <w:r>
        <w:rPr>
          <w:lang w:eastAsia="zh-TW"/>
        </w:rPr>
        <w:t xml:space="preserve"> information </w:t>
      </w:r>
      <w:r w:rsidR="00284597">
        <w:rPr>
          <w:lang w:eastAsia="zh-TW"/>
        </w:rPr>
        <w:t xml:space="preserve">when </w:t>
      </w:r>
      <w:r>
        <w:rPr>
          <w:lang w:eastAsia="zh-TW"/>
        </w:rPr>
        <w:t>SL-BSR</w:t>
      </w:r>
      <w:r w:rsidR="00284597">
        <w:rPr>
          <w:lang w:eastAsia="zh-TW"/>
        </w:rPr>
        <w:t xml:space="preserve"> is reported to gNB</w:t>
      </w:r>
      <w:r>
        <w:rPr>
          <w:lang w:eastAsia="zh-TW"/>
        </w:rPr>
        <w:t xml:space="preserve">. </w:t>
      </w:r>
      <w:r w:rsidR="00103405">
        <w:rPr>
          <w:lang w:eastAsia="zh-TW"/>
        </w:rPr>
        <w:t xml:space="preserve">If multiple unicast sessions are established at UE at the same time, </w:t>
      </w:r>
      <w:r w:rsidR="007515E9">
        <w:rPr>
          <w:lang w:eastAsia="zh-TW"/>
        </w:rPr>
        <w:t>n</w:t>
      </w:r>
      <w:r>
        <w:rPr>
          <w:lang w:eastAsia="zh-TW"/>
        </w:rPr>
        <w:t xml:space="preserve">etwork </w:t>
      </w:r>
      <w:r w:rsidR="00103405">
        <w:rPr>
          <w:lang w:eastAsia="zh-TW"/>
        </w:rPr>
        <w:t xml:space="preserve">will </w:t>
      </w:r>
      <w:r>
        <w:rPr>
          <w:lang w:eastAsia="zh-TW"/>
        </w:rPr>
        <w:t>need to indicate the intended destination UE</w:t>
      </w:r>
      <w:r w:rsidR="00284597">
        <w:rPr>
          <w:lang w:eastAsia="zh-TW"/>
        </w:rPr>
        <w:t>(s)</w:t>
      </w:r>
      <w:r>
        <w:rPr>
          <w:lang w:eastAsia="zh-TW"/>
        </w:rPr>
        <w:t xml:space="preserve"> </w:t>
      </w:r>
      <w:r w:rsidR="00284597">
        <w:rPr>
          <w:lang w:eastAsia="zh-TW"/>
        </w:rPr>
        <w:t>in each Mode-1 DCI explicitly</w:t>
      </w:r>
      <w:r>
        <w:rPr>
          <w:lang w:eastAsia="zh-TW"/>
        </w:rPr>
        <w:t xml:space="preserve">. </w:t>
      </w:r>
      <w:r w:rsidR="00284597">
        <w:rPr>
          <w:lang w:eastAsia="zh-TW"/>
        </w:rPr>
        <w:t xml:space="preserve">The SCI field </w:t>
      </w:r>
      <w:r w:rsidR="007515E9">
        <w:rPr>
          <w:lang w:eastAsia="zh-TW"/>
        </w:rPr>
        <w:t xml:space="preserve">that carries the L1 destination ID information </w:t>
      </w:r>
      <w:r w:rsidR="00A67100">
        <w:rPr>
          <w:lang w:eastAsia="zh-TW"/>
        </w:rPr>
        <w:t>should</w:t>
      </w:r>
      <w:r w:rsidR="00284597">
        <w:rPr>
          <w:lang w:eastAsia="zh-TW"/>
        </w:rPr>
        <w:t xml:space="preserve"> be included in </w:t>
      </w:r>
      <w:r w:rsidR="00A67100">
        <w:rPr>
          <w:lang w:eastAsia="zh-TW"/>
        </w:rPr>
        <w:t xml:space="preserve">the </w:t>
      </w:r>
      <w:r w:rsidR="00284597">
        <w:rPr>
          <w:lang w:eastAsia="zh-TW"/>
        </w:rPr>
        <w:t>DCI</w:t>
      </w:r>
      <w:r w:rsidR="00A67100">
        <w:rPr>
          <w:lang w:eastAsia="zh-TW"/>
        </w:rPr>
        <w:t xml:space="preserve"> </w:t>
      </w:r>
      <w:r w:rsidR="007515E9">
        <w:rPr>
          <w:lang w:eastAsia="zh-TW"/>
        </w:rPr>
        <w:t xml:space="preserve">scheduling PSSCH using </w:t>
      </w:r>
      <w:r w:rsidR="00A67100">
        <w:rPr>
          <w:lang w:eastAsia="zh-TW"/>
        </w:rPr>
        <w:t>the same number of bits.</w:t>
      </w:r>
    </w:p>
    <w:p w14:paraId="4D5AABBF" w14:textId="754AB71A" w:rsidR="00A67100" w:rsidRDefault="00A67100" w:rsidP="00A67100">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sidR="00374FCB">
        <w:rPr>
          <w:b/>
          <w:lang w:eastAsia="zh-TW"/>
        </w:rPr>
        <w:t xml:space="preserve">Mode-1 </w:t>
      </w:r>
      <w:r>
        <w:rPr>
          <w:b/>
          <w:lang w:eastAsia="zh-TW"/>
        </w:rPr>
        <w:t xml:space="preserve">DCI includes a L1 destination ID field. </w:t>
      </w:r>
    </w:p>
    <w:p w14:paraId="2EACDE90" w14:textId="77777777" w:rsidR="00A67100" w:rsidRDefault="00A67100" w:rsidP="00814906">
      <w:pPr>
        <w:jc w:val="both"/>
        <w:rPr>
          <w:b/>
          <w:u w:val="single"/>
          <w:lang w:eastAsia="zh-TW"/>
        </w:rPr>
      </w:pPr>
    </w:p>
    <w:p w14:paraId="0D0BC53B" w14:textId="77777777" w:rsidR="00BF543E" w:rsidRDefault="00814906" w:rsidP="00814906">
      <w:pPr>
        <w:jc w:val="both"/>
        <w:rPr>
          <w:b/>
          <w:lang w:eastAsia="zh-TW"/>
        </w:rPr>
      </w:pPr>
      <w:r w:rsidRPr="00814906">
        <w:rPr>
          <w:b/>
          <w:u w:val="single"/>
          <w:lang w:eastAsia="zh-TW"/>
        </w:rPr>
        <w:t>Transmission type</w:t>
      </w:r>
    </w:p>
    <w:p w14:paraId="611C8549" w14:textId="4730B7A7" w:rsidR="00284597" w:rsidRDefault="00814906" w:rsidP="00814906">
      <w:pPr>
        <w:jc w:val="both"/>
        <w:rPr>
          <w:lang w:eastAsia="zh-TW"/>
        </w:rPr>
      </w:pPr>
      <w:r>
        <w:rPr>
          <w:lang w:eastAsia="zh-TW"/>
        </w:rPr>
        <w:t xml:space="preserve">Broadcast and groupcast/unicast are supported in NR SL. It is required to indicate the transmission type in DCI </w:t>
      </w:r>
      <w:r w:rsidR="000B3A61">
        <w:rPr>
          <w:lang w:eastAsia="zh-TW"/>
        </w:rPr>
        <w:t>since</w:t>
      </w:r>
      <w:r>
        <w:rPr>
          <w:lang w:eastAsia="zh-TW"/>
        </w:rPr>
        <w:t xml:space="preserve"> introducing multiple DCI formats or multiple RNTIs </w:t>
      </w:r>
      <w:r w:rsidR="00284597">
        <w:rPr>
          <w:lang w:eastAsia="zh-TW"/>
        </w:rPr>
        <w:t xml:space="preserve">for each cast </w:t>
      </w:r>
      <w:r>
        <w:rPr>
          <w:lang w:eastAsia="zh-TW"/>
        </w:rPr>
        <w:t>type would cause unnecessary blind decoding complexity</w:t>
      </w:r>
      <w:r w:rsidR="00284597">
        <w:rPr>
          <w:lang w:eastAsia="zh-TW"/>
        </w:rPr>
        <w:t xml:space="preserve"> in downlink</w:t>
      </w:r>
      <w:r>
        <w:rPr>
          <w:lang w:eastAsia="zh-TW"/>
        </w:rPr>
        <w:t xml:space="preserve">. </w:t>
      </w:r>
      <w:r w:rsidR="00284597">
        <w:rPr>
          <w:lang w:eastAsia="zh-TW"/>
        </w:rPr>
        <w:t>Cast type information can either be conveyed explicitly in a separate DCI field, or derived by UE implicitly based on</w:t>
      </w:r>
      <w:r w:rsidR="00E50FD6">
        <w:rPr>
          <w:lang w:eastAsia="zh-TW"/>
        </w:rPr>
        <w:t xml:space="preserve"> the</w:t>
      </w:r>
      <w:r w:rsidR="00284597">
        <w:rPr>
          <w:lang w:eastAsia="zh-TW"/>
        </w:rPr>
        <w:t xml:space="preserve"> L1-destination-</w:t>
      </w:r>
      <w:r w:rsidR="00E50FD6">
        <w:rPr>
          <w:lang w:eastAsia="zh-TW"/>
        </w:rPr>
        <w:t>ID</w:t>
      </w:r>
      <w:r w:rsidR="00284597">
        <w:rPr>
          <w:lang w:eastAsia="zh-TW"/>
        </w:rPr>
        <w:t xml:space="preserve"> field. </w:t>
      </w:r>
      <w:r w:rsidR="00AF02D2">
        <w:rPr>
          <w:lang w:eastAsia="zh-TW"/>
        </w:rPr>
        <w:t>The latter approach is preferred since the destination ID information can be included in Mode-1 DCI by gNB. Also, t</w:t>
      </w:r>
      <w:r w:rsidR="00284597">
        <w:rPr>
          <w:lang w:eastAsia="zh-TW"/>
        </w:rPr>
        <w:t xml:space="preserve">he destination ID information </w:t>
      </w:r>
      <w:r w:rsidR="00AF02D2">
        <w:rPr>
          <w:lang w:eastAsia="zh-TW"/>
        </w:rPr>
        <w:t xml:space="preserve">is </w:t>
      </w:r>
      <w:r w:rsidR="00284597">
        <w:rPr>
          <w:lang w:eastAsia="zh-TW"/>
        </w:rPr>
        <w:t xml:space="preserve">reported by UE in SL-BSR </w:t>
      </w:r>
      <w:r w:rsidR="00AF02D2">
        <w:rPr>
          <w:lang w:eastAsia="zh-TW"/>
        </w:rPr>
        <w:t>which can help convey</w:t>
      </w:r>
      <w:r w:rsidR="00E50FD6">
        <w:rPr>
          <w:lang w:eastAsia="zh-TW"/>
        </w:rPr>
        <w:t xml:space="preserve"> the cast type </w:t>
      </w:r>
      <w:r w:rsidR="00AF02D2">
        <w:rPr>
          <w:lang w:eastAsia="zh-TW"/>
        </w:rPr>
        <w:t>as a derivative of the destination ID information indicated in DCI.</w:t>
      </w:r>
      <w:r w:rsidR="00E50FD6">
        <w:rPr>
          <w:lang w:eastAsia="zh-TW"/>
        </w:rPr>
        <w:t xml:space="preserve"> </w:t>
      </w:r>
    </w:p>
    <w:p w14:paraId="4DE4D743" w14:textId="65839ADA" w:rsidR="00B74FF8" w:rsidRDefault="008434BF" w:rsidP="00B74FF8">
      <w:pPr>
        <w:jc w:val="both"/>
        <w:rPr>
          <w:i/>
          <w:lang w:eastAsia="zh-TW"/>
        </w:rPr>
      </w:pPr>
      <w:r>
        <w:rPr>
          <w:b/>
          <w:lang w:eastAsia="zh-TW"/>
        </w:rPr>
        <w:t>Observation 4</w:t>
      </w:r>
      <w:r w:rsidR="00B74FF8" w:rsidRPr="00BB336A">
        <w:rPr>
          <w:b/>
          <w:lang w:eastAsia="zh-TW"/>
        </w:rPr>
        <w:t>:</w:t>
      </w:r>
      <w:r w:rsidR="00B74FF8" w:rsidRPr="00B41B1D">
        <w:rPr>
          <w:i/>
          <w:lang w:eastAsia="zh-TW"/>
        </w:rPr>
        <w:t xml:space="preserve"> </w:t>
      </w:r>
      <w:r w:rsidR="00B74FF8">
        <w:rPr>
          <w:i/>
          <w:lang w:eastAsia="zh-TW"/>
        </w:rPr>
        <w:t>H</w:t>
      </w:r>
      <w:r w:rsidR="001077DC">
        <w:rPr>
          <w:i/>
          <w:lang w:eastAsia="zh-TW"/>
        </w:rPr>
        <w:t>igher-</w:t>
      </w:r>
      <w:r w:rsidR="00B74FF8">
        <w:rPr>
          <w:i/>
          <w:lang w:eastAsia="zh-TW"/>
        </w:rPr>
        <w:t xml:space="preserve">layer </w:t>
      </w:r>
      <w:r w:rsidR="001077DC">
        <w:rPr>
          <w:i/>
          <w:lang w:eastAsia="zh-TW"/>
        </w:rPr>
        <w:t xml:space="preserve">destination ID </w:t>
      </w:r>
      <w:r w:rsidR="00B74FF8">
        <w:rPr>
          <w:i/>
          <w:lang w:eastAsia="zh-TW"/>
        </w:rPr>
        <w:t xml:space="preserve">configuration </w:t>
      </w:r>
      <w:r w:rsidR="001077DC">
        <w:rPr>
          <w:i/>
          <w:lang w:eastAsia="zh-TW"/>
        </w:rPr>
        <w:t xml:space="preserve">and SL-BSR report content </w:t>
      </w:r>
      <w:r w:rsidR="00B74FF8">
        <w:rPr>
          <w:i/>
          <w:lang w:eastAsia="zh-TW"/>
        </w:rPr>
        <w:t xml:space="preserve">can help UE </w:t>
      </w:r>
      <w:r w:rsidR="001077DC">
        <w:rPr>
          <w:i/>
          <w:lang w:eastAsia="zh-TW"/>
        </w:rPr>
        <w:t xml:space="preserve">derive transmission </w:t>
      </w:r>
      <w:r w:rsidR="00B74FF8">
        <w:rPr>
          <w:i/>
          <w:lang w:eastAsia="zh-TW"/>
        </w:rPr>
        <w:t>type implicitly</w:t>
      </w:r>
      <w:r w:rsidR="001077DC">
        <w:rPr>
          <w:i/>
          <w:lang w:eastAsia="zh-TW"/>
        </w:rPr>
        <w:t xml:space="preserve"> based on the L1 destination ID field in the DCI scheduling PSSCH</w:t>
      </w:r>
      <w:r w:rsidR="00B74FF8">
        <w:rPr>
          <w:i/>
          <w:lang w:eastAsia="zh-TW"/>
        </w:rPr>
        <w:t>.</w:t>
      </w:r>
    </w:p>
    <w:p w14:paraId="278BD4FC" w14:textId="6DFA69BE" w:rsidR="009D54A3" w:rsidRDefault="00B74FF8" w:rsidP="00640BAA">
      <w:pPr>
        <w:spacing w:after="0"/>
        <w:jc w:val="both"/>
        <w:rPr>
          <w:b/>
          <w:lang w:eastAsia="zh-TW"/>
        </w:rPr>
      </w:pPr>
      <w:r w:rsidRPr="007745EE">
        <w:rPr>
          <w:b/>
          <w:lang w:eastAsia="zh-TW"/>
        </w:rPr>
        <w:t xml:space="preserve">Proposal </w:t>
      </w:r>
      <w:r w:rsidR="00486A8F">
        <w:rPr>
          <w:b/>
          <w:lang w:eastAsia="zh-TW"/>
        </w:rPr>
        <w:t>5</w:t>
      </w:r>
      <w:r>
        <w:rPr>
          <w:b/>
          <w:lang w:eastAsia="zh-TW"/>
        </w:rPr>
        <w:t>:</w:t>
      </w:r>
      <w:r w:rsidR="001077DC">
        <w:rPr>
          <w:b/>
          <w:lang w:eastAsia="zh-TW"/>
        </w:rPr>
        <w:t xml:space="preserve"> No DCI field is needed for t</w:t>
      </w:r>
      <w:r w:rsidRPr="00A9708C">
        <w:rPr>
          <w:b/>
          <w:lang w:eastAsia="zh-TW"/>
        </w:rPr>
        <w:t>ransmission</w:t>
      </w:r>
      <w:r w:rsidR="001077DC">
        <w:rPr>
          <w:b/>
          <w:lang w:eastAsia="zh-TW"/>
        </w:rPr>
        <w:t>/cast</w:t>
      </w:r>
      <w:r w:rsidRPr="00A9708C">
        <w:rPr>
          <w:b/>
          <w:lang w:eastAsia="zh-TW"/>
        </w:rPr>
        <w:t xml:space="preserve"> type</w:t>
      </w:r>
      <w:r w:rsidR="001077DC">
        <w:rPr>
          <w:b/>
          <w:lang w:eastAsia="zh-TW"/>
        </w:rPr>
        <w:t>. Transmission type is derived by UE implicitly based on L1 destination ID</w:t>
      </w:r>
      <w:r>
        <w:rPr>
          <w:b/>
          <w:lang w:eastAsia="zh-TW"/>
        </w:rPr>
        <w:t>.</w:t>
      </w:r>
    </w:p>
    <w:p w14:paraId="36843E29" w14:textId="77777777" w:rsidR="00640BAA" w:rsidRPr="00640BAA" w:rsidRDefault="00640BAA" w:rsidP="00814906">
      <w:pPr>
        <w:jc w:val="both"/>
        <w:rPr>
          <w:b/>
          <w:lang w:eastAsia="zh-TW"/>
        </w:rPr>
      </w:pPr>
    </w:p>
    <w:p w14:paraId="40A42916" w14:textId="0EAB1625" w:rsidR="00BF543E" w:rsidRDefault="00B954F3" w:rsidP="00B954F3">
      <w:pPr>
        <w:jc w:val="both"/>
        <w:rPr>
          <w:b/>
          <w:lang w:eastAsia="zh-TW"/>
        </w:rPr>
      </w:pPr>
      <w:r w:rsidRPr="00B954F3">
        <w:rPr>
          <w:b/>
          <w:u w:val="single"/>
          <w:lang w:eastAsia="zh-TW"/>
        </w:rPr>
        <w:t xml:space="preserve">Time and frequency </w:t>
      </w:r>
      <w:r w:rsidR="00074DAE">
        <w:rPr>
          <w:b/>
          <w:u w:val="single"/>
          <w:lang w:eastAsia="zh-TW"/>
        </w:rPr>
        <w:t>resource allocation</w:t>
      </w:r>
    </w:p>
    <w:p w14:paraId="316173A0" w14:textId="59769B24" w:rsidR="007D2E54" w:rsidRDefault="00B954F3" w:rsidP="00B954F3">
      <w:pPr>
        <w:jc w:val="both"/>
        <w:rPr>
          <w:lang w:eastAsia="zh-TW"/>
        </w:rPr>
      </w:pPr>
      <w:r>
        <w:rPr>
          <w:lang w:eastAsia="zh-TW"/>
        </w:rPr>
        <w:t>LTE DCI</w:t>
      </w:r>
      <w:r w:rsidR="00E84AA6">
        <w:rPr>
          <w:lang w:eastAsia="zh-TW"/>
        </w:rPr>
        <w:t xml:space="preserve"> format</w:t>
      </w:r>
      <w:r>
        <w:rPr>
          <w:lang w:eastAsia="zh-TW"/>
        </w:rPr>
        <w:t xml:space="preserve">-5A indicates frequency allocation for </w:t>
      </w:r>
      <w:r w:rsidR="00E84AA6">
        <w:rPr>
          <w:lang w:eastAsia="zh-TW"/>
        </w:rPr>
        <w:t xml:space="preserve">both </w:t>
      </w:r>
      <w:r>
        <w:rPr>
          <w:lang w:eastAsia="zh-TW"/>
        </w:rPr>
        <w:t>initial transmission and re-trans</w:t>
      </w:r>
      <w:r w:rsidR="00FE1384">
        <w:rPr>
          <w:lang w:eastAsia="zh-TW"/>
        </w:rPr>
        <w:t xml:space="preserve">mission along with the time gap. </w:t>
      </w:r>
      <w:r>
        <w:rPr>
          <w:lang w:eastAsia="zh-TW"/>
        </w:rPr>
        <w:t xml:space="preserve">NR DCI scheduling </w:t>
      </w:r>
      <w:r w:rsidR="00E84AA6">
        <w:rPr>
          <w:lang w:eastAsia="zh-TW"/>
        </w:rPr>
        <w:t>PSSCH</w:t>
      </w:r>
      <w:r>
        <w:rPr>
          <w:lang w:eastAsia="zh-TW"/>
        </w:rPr>
        <w:t xml:space="preserve"> should also have fields indicating time/frequency resources for at least one or multiple PSSCH transmissions. </w:t>
      </w:r>
      <w:r w:rsidR="007404E4">
        <w:rPr>
          <w:lang w:eastAsia="zh-TW"/>
        </w:rPr>
        <w:t xml:space="preserve">Also, a time gap field can be included in DCI when multiple blind repetitions are enabled. </w:t>
      </w:r>
      <w:r w:rsidR="00354BDE">
        <w:rPr>
          <w:lang w:eastAsia="zh-TW"/>
        </w:rPr>
        <w:t xml:space="preserve">The number of bits in each field should be decided based on SCI design. </w:t>
      </w:r>
      <w:r w:rsidR="007404E4">
        <w:rPr>
          <w:lang w:eastAsia="zh-TW"/>
        </w:rPr>
        <w:t>On the other hand</w:t>
      </w:r>
      <w:r w:rsidR="00FE1384">
        <w:rPr>
          <w:lang w:eastAsia="zh-TW"/>
        </w:rPr>
        <w:t>, t</w:t>
      </w:r>
      <w:r>
        <w:rPr>
          <w:lang w:eastAsia="zh-TW"/>
        </w:rPr>
        <w:t xml:space="preserve">ime/frequency resources for PSCCH can be </w:t>
      </w:r>
      <w:r w:rsidR="00FE1384">
        <w:rPr>
          <w:lang w:eastAsia="zh-TW"/>
        </w:rPr>
        <w:t>derived at UE</w:t>
      </w:r>
      <w:r>
        <w:rPr>
          <w:lang w:eastAsia="zh-TW"/>
        </w:rPr>
        <w:t xml:space="preserve"> implicitly </w:t>
      </w:r>
      <w:r w:rsidR="00E84AA6">
        <w:rPr>
          <w:lang w:eastAsia="zh-TW"/>
        </w:rPr>
        <w:t xml:space="preserve">in reference to PSSCH resources. </w:t>
      </w:r>
      <w:r>
        <w:rPr>
          <w:lang w:eastAsia="zh-TW"/>
        </w:rPr>
        <w:t xml:space="preserve">For groupcast and unicast transmissions, time/frequency </w:t>
      </w:r>
      <w:r w:rsidR="00041933">
        <w:rPr>
          <w:lang w:eastAsia="zh-TW"/>
        </w:rPr>
        <w:t xml:space="preserve">resources are needed </w:t>
      </w:r>
      <w:r w:rsidR="00FE1384">
        <w:rPr>
          <w:lang w:eastAsia="zh-TW"/>
        </w:rPr>
        <w:t xml:space="preserve">also </w:t>
      </w:r>
      <w:r w:rsidR="00041933">
        <w:rPr>
          <w:lang w:eastAsia="zh-TW"/>
        </w:rPr>
        <w:t>for PSFCH, which can be determined by UE autonomously</w:t>
      </w:r>
      <w:r w:rsidR="00FE1384">
        <w:rPr>
          <w:lang w:eastAsia="zh-TW"/>
        </w:rPr>
        <w:t xml:space="preserve"> based on semi-static configuration</w:t>
      </w:r>
      <w:r w:rsidR="00041933">
        <w:rPr>
          <w:lang w:eastAsia="zh-TW"/>
        </w:rPr>
        <w:t>.</w:t>
      </w:r>
    </w:p>
    <w:p w14:paraId="29B2C5EC" w14:textId="2B064F82" w:rsidR="00041933" w:rsidRDefault="00041933" w:rsidP="00041933">
      <w:pPr>
        <w:jc w:val="both"/>
        <w:rPr>
          <w:b/>
          <w:lang w:eastAsia="zh-TW"/>
        </w:rPr>
      </w:pPr>
      <w:r w:rsidRPr="007745EE">
        <w:rPr>
          <w:b/>
          <w:lang w:eastAsia="zh-TW"/>
        </w:rPr>
        <w:t xml:space="preserve">Proposal </w:t>
      </w:r>
      <w:r w:rsidR="00235F52">
        <w:rPr>
          <w:b/>
          <w:lang w:eastAsia="zh-TW"/>
        </w:rPr>
        <w:t>6</w:t>
      </w:r>
      <w:r>
        <w:rPr>
          <w:b/>
          <w:lang w:eastAsia="zh-TW"/>
        </w:rPr>
        <w:t xml:space="preserve">: </w:t>
      </w:r>
      <w:r w:rsidR="00374FCB">
        <w:rPr>
          <w:b/>
          <w:lang w:eastAsia="zh-TW"/>
        </w:rPr>
        <w:t xml:space="preserve">Mode-1 </w:t>
      </w:r>
      <w:r>
        <w:rPr>
          <w:b/>
          <w:lang w:eastAsia="zh-TW"/>
        </w:rPr>
        <w:t xml:space="preserve">DCI includes </w:t>
      </w:r>
      <w:r w:rsidR="00FE1384">
        <w:rPr>
          <w:b/>
          <w:lang w:eastAsia="zh-TW"/>
        </w:rPr>
        <w:t>time &amp; frequency</w:t>
      </w:r>
      <w:r>
        <w:rPr>
          <w:b/>
          <w:lang w:eastAsia="zh-TW"/>
        </w:rPr>
        <w:t xml:space="preserve"> </w:t>
      </w:r>
      <w:r w:rsidR="00FE1384">
        <w:rPr>
          <w:b/>
          <w:lang w:eastAsia="zh-TW"/>
        </w:rPr>
        <w:t xml:space="preserve">resource allocation </w:t>
      </w:r>
      <w:r>
        <w:rPr>
          <w:b/>
          <w:lang w:eastAsia="zh-TW"/>
        </w:rPr>
        <w:t>field</w:t>
      </w:r>
      <w:r w:rsidR="00FE1384">
        <w:rPr>
          <w:b/>
          <w:lang w:eastAsia="zh-TW"/>
        </w:rPr>
        <w:t>s</w:t>
      </w:r>
      <w:r>
        <w:rPr>
          <w:b/>
          <w:lang w:eastAsia="zh-TW"/>
        </w:rPr>
        <w:t xml:space="preserve">, </w:t>
      </w:r>
      <w:r w:rsidR="00FE1384">
        <w:rPr>
          <w:b/>
          <w:lang w:eastAsia="zh-TW"/>
        </w:rPr>
        <w:t xml:space="preserve">and </w:t>
      </w:r>
      <w:r>
        <w:rPr>
          <w:b/>
          <w:lang w:eastAsia="zh-TW"/>
        </w:rPr>
        <w:t>a time gap field when blind repetitions are enabled.</w:t>
      </w:r>
    </w:p>
    <w:p w14:paraId="71DE48F6" w14:textId="1FE7B190" w:rsidR="00C74157" w:rsidRDefault="00041933" w:rsidP="00B954F3">
      <w:pPr>
        <w:jc w:val="both"/>
        <w:rPr>
          <w:b/>
          <w:lang w:eastAsia="zh-TW"/>
        </w:rPr>
      </w:pPr>
      <w:r w:rsidRPr="007745EE">
        <w:rPr>
          <w:b/>
          <w:lang w:eastAsia="zh-TW"/>
        </w:rPr>
        <w:t xml:space="preserve">Proposal </w:t>
      </w:r>
      <w:r w:rsidR="00235F52">
        <w:rPr>
          <w:b/>
          <w:lang w:eastAsia="zh-TW"/>
        </w:rPr>
        <w:t>7</w:t>
      </w:r>
      <w:r>
        <w:rPr>
          <w:b/>
          <w:lang w:eastAsia="zh-TW"/>
        </w:rPr>
        <w:t xml:space="preserve">: No </w:t>
      </w:r>
      <w:r w:rsidR="007404E4">
        <w:rPr>
          <w:b/>
          <w:lang w:eastAsia="zh-TW"/>
        </w:rPr>
        <w:t xml:space="preserve">explicit </w:t>
      </w:r>
      <w:r>
        <w:rPr>
          <w:b/>
          <w:lang w:eastAsia="zh-TW"/>
        </w:rPr>
        <w:t xml:space="preserve">DCI field is </w:t>
      </w:r>
      <w:r w:rsidR="007404E4">
        <w:rPr>
          <w:b/>
          <w:lang w:eastAsia="zh-TW"/>
        </w:rPr>
        <w:t xml:space="preserve">necessary </w:t>
      </w:r>
      <w:r w:rsidR="006C6365">
        <w:rPr>
          <w:b/>
          <w:lang w:eastAsia="zh-TW"/>
        </w:rPr>
        <w:t>to indicate</w:t>
      </w:r>
      <w:r>
        <w:rPr>
          <w:b/>
          <w:lang w:eastAsia="zh-TW"/>
        </w:rPr>
        <w:t xml:space="preserve"> </w:t>
      </w:r>
      <w:r w:rsidR="007404E4">
        <w:rPr>
          <w:b/>
          <w:lang w:eastAsia="zh-TW"/>
        </w:rPr>
        <w:t xml:space="preserve">PSCCH </w:t>
      </w:r>
      <w:r w:rsidR="006C6365">
        <w:rPr>
          <w:b/>
          <w:lang w:eastAsia="zh-TW"/>
        </w:rPr>
        <w:t>or</w:t>
      </w:r>
      <w:r w:rsidR="007404E4">
        <w:rPr>
          <w:b/>
          <w:lang w:eastAsia="zh-TW"/>
        </w:rPr>
        <w:t xml:space="preserve"> PSFCH resources</w:t>
      </w:r>
      <w:r>
        <w:rPr>
          <w:b/>
          <w:lang w:eastAsia="zh-TW"/>
        </w:rPr>
        <w:t xml:space="preserve">. </w:t>
      </w:r>
    </w:p>
    <w:p w14:paraId="151D5024" w14:textId="77777777" w:rsidR="00AE140E" w:rsidRPr="00AE140E" w:rsidRDefault="00AE140E" w:rsidP="00B954F3">
      <w:pPr>
        <w:jc w:val="both"/>
        <w:rPr>
          <w:b/>
          <w:lang w:eastAsia="zh-TW"/>
        </w:rPr>
      </w:pPr>
    </w:p>
    <w:p w14:paraId="7BB4579E" w14:textId="7671EFC9" w:rsidR="00BF543E" w:rsidRDefault="00B02843" w:rsidP="00B954F3">
      <w:pPr>
        <w:jc w:val="both"/>
        <w:rPr>
          <w:b/>
          <w:lang w:eastAsia="zh-TW"/>
        </w:rPr>
      </w:pPr>
      <w:r>
        <w:rPr>
          <w:b/>
          <w:u w:val="single"/>
          <w:lang w:eastAsia="zh-TW"/>
        </w:rPr>
        <w:t xml:space="preserve">Enable/disable </w:t>
      </w:r>
      <w:r w:rsidR="00254585">
        <w:rPr>
          <w:b/>
          <w:u w:val="single"/>
          <w:lang w:eastAsia="zh-TW"/>
        </w:rPr>
        <w:t xml:space="preserve">PSSCH blind </w:t>
      </w:r>
      <w:r w:rsidR="00013930">
        <w:rPr>
          <w:b/>
          <w:u w:val="single"/>
          <w:lang w:eastAsia="zh-TW"/>
        </w:rPr>
        <w:t>repetition</w:t>
      </w:r>
      <w:r>
        <w:rPr>
          <w:b/>
          <w:u w:val="single"/>
          <w:lang w:eastAsia="zh-TW"/>
        </w:rPr>
        <w:t>s</w:t>
      </w:r>
    </w:p>
    <w:p w14:paraId="3C1AE6DF" w14:textId="4C63D59A" w:rsidR="00354BDE" w:rsidRDefault="00354BDE" w:rsidP="00B954F3">
      <w:pPr>
        <w:jc w:val="both"/>
        <w:rPr>
          <w:lang w:eastAsia="zh-TW"/>
        </w:rPr>
      </w:pPr>
      <w:r>
        <w:rPr>
          <w:lang w:eastAsia="zh-TW"/>
        </w:rPr>
        <w:t xml:space="preserve">In LTE V2X, Mode-3 PSSCH transmissions are always configured with two blind repetitions. Since NR V2X supports a diverse range of different services, a 1-bit field can be introduced in DCI scheduling PSSCH to dynamically enable/disable blind repetitions depending on the service requirements. </w:t>
      </w:r>
    </w:p>
    <w:p w14:paraId="0CB7673B" w14:textId="4DC838BC" w:rsidR="00C74157" w:rsidRPr="00C74157" w:rsidRDefault="00354BDE" w:rsidP="00B954F3">
      <w:pPr>
        <w:jc w:val="both"/>
        <w:rPr>
          <w:b/>
          <w:lang w:eastAsia="zh-TW"/>
        </w:rPr>
      </w:pPr>
      <w:r w:rsidRPr="007745EE">
        <w:rPr>
          <w:b/>
          <w:lang w:eastAsia="zh-TW"/>
        </w:rPr>
        <w:t xml:space="preserve">Proposal </w:t>
      </w:r>
      <w:r w:rsidR="00235F52">
        <w:rPr>
          <w:b/>
          <w:lang w:eastAsia="zh-TW"/>
        </w:rPr>
        <w:t>8</w:t>
      </w:r>
      <w:r>
        <w:rPr>
          <w:b/>
          <w:lang w:eastAsia="zh-TW"/>
        </w:rPr>
        <w:t xml:space="preserve">: </w:t>
      </w:r>
      <w:r w:rsidR="00B02843">
        <w:rPr>
          <w:b/>
          <w:lang w:eastAsia="zh-TW"/>
        </w:rPr>
        <w:t>DCI scheduling PSSCH includes a 1-bit field to enable/disable PSSCH repetitions</w:t>
      </w:r>
      <w:r>
        <w:rPr>
          <w:b/>
          <w:lang w:eastAsia="zh-TW"/>
        </w:rPr>
        <w:t xml:space="preserve">. </w:t>
      </w:r>
    </w:p>
    <w:p w14:paraId="20982C14" w14:textId="77777777" w:rsidR="00AE140E" w:rsidRDefault="00AE140E" w:rsidP="00AE140E">
      <w:pPr>
        <w:jc w:val="both"/>
        <w:rPr>
          <w:b/>
          <w:u w:val="single"/>
          <w:lang w:eastAsia="zh-TW"/>
        </w:rPr>
      </w:pPr>
    </w:p>
    <w:p w14:paraId="08DFBB2F" w14:textId="77777777" w:rsidR="00AE140E" w:rsidRDefault="00AE140E" w:rsidP="00AE140E">
      <w:pPr>
        <w:jc w:val="both"/>
        <w:rPr>
          <w:b/>
          <w:u w:val="single"/>
          <w:lang w:eastAsia="zh-TW"/>
        </w:rPr>
      </w:pPr>
    </w:p>
    <w:p w14:paraId="0A1CAB3B" w14:textId="77777777" w:rsidR="00AE140E" w:rsidRDefault="00AE140E" w:rsidP="00AE140E">
      <w:pPr>
        <w:jc w:val="both"/>
        <w:rPr>
          <w:b/>
          <w:u w:val="single"/>
          <w:lang w:eastAsia="zh-TW"/>
        </w:rPr>
      </w:pPr>
    </w:p>
    <w:p w14:paraId="712DC5FD" w14:textId="77777777" w:rsidR="00AE140E" w:rsidRDefault="00AE140E" w:rsidP="00AE140E">
      <w:pPr>
        <w:jc w:val="both"/>
        <w:rPr>
          <w:b/>
          <w:u w:val="single"/>
          <w:lang w:eastAsia="zh-TW"/>
        </w:rPr>
      </w:pPr>
      <w:r>
        <w:rPr>
          <w:b/>
          <w:u w:val="single"/>
          <w:lang w:eastAsia="zh-TW"/>
        </w:rPr>
        <w:lastRenderedPageBreak/>
        <w:t>MCS field</w:t>
      </w:r>
    </w:p>
    <w:p w14:paraId="041167C9" w14:textId="77777777" w:rsidR="00AE140E" w:rsidRPr="00AE140E" w:rsidRDefault="00AE140E" w:rsidP="00AE140E">
      <w:pPr>
        <w:jc w:val="both"/>
        <w:rPr>
          <w:lang w:eastAsia="zh-TW"/>
        </w:rPr>
      </w:pPr>
      <w:r>
        <w:rPr>
          <w:lang w:eastAsia="zh-TW"/>
        </w:rPr>
        <w:t>Since SL-CSI reporting to gNB is not included in Rel-16 WI scope [2], UE may need to select its MCS autonomously in sidelink. Although network may use higher-layer configuration to provide UE with a set of MCS values semi-statically, an explicit MCS field is not needed in Rel-16 Mode-1 DCI.</w:t>
      </w:r>
      <w:r>
        <w:rPr>
          <w:i/>
          <w:lang w:eastAsia="zh-TW"/>
        </w:rPr>
        <w:t>.</w:t>
      </w:r>
    </w:p>
    <w:p w14:paraId="2AC73AA6" w14:textId="483C59EE" w:rsidR="00AE140E" w:rsidRDefault="00AE140E" w:rsidP="00DF2B19">
      <w:pPr>
        <w:spacing w:after="0"/>
        <w:jc w:val="both"/>
        <w:rPr>
          <w:i/>
          <w:lang w:eastAsia="zh-TW"/>
        </w:rPr>
      </w:pPr>
      <w:r w:rsidRPr="007745EE">
        <w:rPr>
          <w:b/>
          <w:lang w:eastAsia="zh-TW"/>
        </w:rPr>
        <w:t xml:space="preserve">Proposal </w:t>
      </w:r>
      <w:r w:rsidR="00235F52">
        <w:rPr>
          <w:b/>
          <w:lang w:eastAsia="zh-TW"/>
        </w:rPr>
        <w:t>9</w:t>
      </w:r>
      <w:r w:rsidRPr="007745EE">
        <w:rPr>
          <w:b/>
          <w:lang w:eastAsia="zh-TW"/>
        </w:rPr>
        <w:t xml:space="preserve">: </w:t>
      </w:r>
      <w:r>
        <w:rPr>
          <w:b/>
          <w:lang w:eastAsia="zh-TW"/>
        </w:rPr>
        <w:t xml:space="preserve">No MCS indication </w:t>
      </w:r>
      <w:r w:rsidR="00235F52">
        <w:rPr>
          <w:b/>
          <w:lang w:eastAsia="zh-TW"/>
        </w:rPr>
        <w:t xml:space="preserve">in </w:t>
      </w:r>
      <w:r>
        <w:rPr>
          <w:b/>
          <w:lang w:eastAsia="zh-TW"/>
        </w:rPr>
        <w:t xml:space="preserve">DCI. </w:t>
      </w:r>
      <w:r w:rsidR="00235F52">
        <w:rPr>
          <w:b/>
          <w:lang w:eastAsia="zh-TW"/>
        </w:rPr>
        <w:t xml:space="preserve">Instead, </w:t>
      </w:r>
      <w:r>
        <w:rPr>
          <w:b/>
          <w:lang w:eastAsia="zh-TW"/>
        </w:rPr>
        <w:t xml:space="preserve">UE selects its MCS value autonomously in Mode-1. </w:t>
      </w:r>
    </w:p>
    <w:p w14:paraId="72FFF322" w14:textId="77777777" w:rsidR="00C74157" w:rsidRDefault="00C74157" w:rsidP="00B954F3">
      <w:pPr>
        <w:jc w:val="both"/>
        <w:rPr>
          <w:b/>
          <w:u w:val="single"/>
          <w:lang w:eastAsia="zh-TW"/>
        </w:rPr>
      </w:pPr>
    </w:p>
    <w:p w14:paraId="78C4B4C6" w14:textId="77777777" w:rsidR="00BF543E" w:rsidRDefault="00B954F3" w:rsidP="00B954F3">
      <w:pPr>
        <w:jc w:val="both"/>
        <w:rPr>
          <w:b/>
          <w:lang w:eastAsia="zh-TW"/>
        </w:rPr>
      </w:pPr>
      <w:r w:rsidRPr="00B954F3">
        <w:rPr>
          <w:b/>
          <w:u w:val="single"/>
          <w:lang w:eastAsia="zh-TW"/>
        </w:rPr>
        <w:t xml:space="preserve">HARQ </w:t>
      </w:r>
      <w:r w:rsidR="00373C3F">
        <w:rPr>
          <w:b/>
          <w:u w:val="single"/>
          <w:lang w:eastAsia="zh-TW"/>
        </w:rPr>
        <w:t>enable/disable</w:t>
      </w:r>
    </w:p>
    <w:p w14:paraId="0CCCB975" w14:textId="3B7E99E0" w:rsidR="00B954F3" w:rsidRDefault="00417852" w:rsidP="00B954F3">
      <w:pPr>
        <w:jc w:val="both"/>
        <w:rPr>
          <w:lang w:eastAsia="zh-TW"/>
        </w:rPr>
      </w:pPr>
      <w:r>
        <w:rPr>
          <w:lang w:eastAsia="zh-TW"/>
        </w:rPr>
        <w:t>It has been agreed that SL-</w:t>
      </w:r>
      <w:r w:rsidR="00B954F3">
        <w:rPr>
          <w:lang w:eastAsia="zh-TW"/>
        </w:rPr>
        <w:t xml:space="preserve">HARQ feedback in groupcast/unicast can be enabled or disabled. A </w:t>
      </w:r>
      <w:r>
        <w:rPr>
          <w:lang w:eastAsia="zh-TW"/>
        </w:rPr>
        <w:t>DCI field is</w:t>
      </w:r>
      <w:r w:rsidR="00B954F3">
        <w:rPr>
          <w:lang w:eastAsia="zh-TW"/>
        </w:rPr>
        <w:t xml:space="preserve"> needed to inform the transmitter UE whether it can request </w:t>
      </w:r>
      <w:r>
        <w:rPr>
          <w:lang w:eastAsia="zh-TW"/>
        </w:rPr>
        <w:t>SL-</w:t>
      </w:r>
      <w:r w:rsidR="00B954F3">
        <w:rPr>
          <w:lang w:eastAsia="zh-TW"/>
        </w:rPr>
        <w:t xml:space="preserve">HARQ feedback from receiver(s) in Mode-1. </w:t>
      </w:r>
    </w:p>
    <w:p w14:paraId="01FD90A8" w14:textId="643B751E" w:rsidR="00681F52" w:rsidRDefault="00681F52" w:rsidP="00DF2B19">
      <w:pPr>
        <w:spacing w:after="0"/>
        <w:jc w:val="both"/>
        <w:rPr>
          <w:b/>
          <w:lang w:eastAsia="zh-TW"/>
        </w:rPr>
      </w:pPr>
      <w:r w:rsidRPr="007745EE">
        <w:rPr>
          <w:b/>
          <w:lang w:eastAsia="zh-TW"/>
        </w:rPr>
        <w:t xml:space="preserve">Proposal </w:t>
      </w:r>
      <w:r w:rsidR="00235F52">
        <w:rPr>
          <w:b/>
          <w:lang w:eastAsia="zh-TW"/>
        </w:rPr>
        <w:t>10</w:t>
      </w:r>
      <w:r>
        <w:rPr>
          <w:b/>
          <w:lang w:eastAsia="zh-TW"/>
        </w:rPr>
        <w:t xml:space="preserve">: </w:t>
      </w:r>
      <w:r w:rsidR="00374FCB">
        <w:rPr>
          <w:b/>
          <w:lang w:eastAsia="zh-TW"/>
        </w:rPr>
        <w:t xml:space="preserve">Mode-1 </w:t>
      </w:r>
      <w:r>
        <w:rPr>
          <w:b/>
          <w:lang w:eastAsia="zh-TW"/>
        </w:rPr>
        <w:t xml:space="preserve">DCI includes a 1-bit field </w:t>
      </w:r>
      <w:r w:rsidR="00F43D54">
        <w:rPr>
          <w:b/>
          <w:lang w:eastAsia="zh-TW"/>
        </w:rPr>
        <w:t>indicating</w:t>
      </w:r>
      <w:r>
        <w:rPr>
          <w:b/>
          <w:lang w:eastAsia="zh-TW"/>
        </w:rPr>
        <w:t xml:space="preserve"> whether HARQ feedback is enabled in sidelink. </w:t>
      </w:r>
    </w:p>
    <w:p w14:paraId="0697A0B9" w14:textId="77777777" w:rsidR="00681F52" w:rsidRDefault="00681F52" w:rsidP="00B954F3">
      <w:pPr>
        <w:jc w:val="both"/>
        <w:rPr>
          <w:lang w:eastAsia="zh-TW"/>
        </w:rPr>
      </w:pPr>
    </w:p>
    <w:p w14:paraId="5E8BF480" w14:textId="77777777" w:rsidR="00BF543E" w:rsidRDefault="006342B7" w:rsidP="00B954F3">
      <w:pPr>
        <w:jc w:val="both"/>
        <w:rPr>
          <w:b/>
          <w:lang w:eastAsia="zh-TW"/>
        </w:rPr>
      </w:pPr>
      <w:r>
        <w:rPr>
          <w:b/>
          <w:u w:val="single"/>
          <w:lang w:eastAsia="zh-TW"/>
        </w:rPr>
        <w:t xml:space="preserve">PDCCH-to-PSSCH </w:t>
      </w:r>
      <w:r w:rsidR="007F77FF">
        <w:rPr>
          <w:b/>
          <w:u w:val="single"/>
          <w:lang w:eastAsia="zh-TW"/>
        </w:rPr>
        <w:t>tim</w:t>
      </w:r>
      <w:r w:rsidR="00664BEB">
        <w:rPr>
          <w:b/>
          <w:u w:val="single"/>
          <w:lang w:eastAsia="zh-TW"/>
        </w:rPr>
        <w:t>e</w:t>
      </w:r>
      <w:r>
        <w:rPr>
          <w:b/>
          <w:u w:val="single"/>
          <w:lang w:eastAsia="zh-TW"/>
        </w:rPr>
        <w:t xml:space="preserve"> offset</w:t>
      </w:r>
    </w:p>
    <w:p w14:paraId="6ACA3D5E" w14:textId="2EB8AAFB" w:rsidR="00664BEB" w:rsidRDefault="007F77FF" w:rsidP="00B954F3">
      <w:pPr>
        <w:jc w:val="both"/>
        <w:rPr>
          <w:lang w:eastAsia="zh-TW"/>
        </w:rPr>
      </w:pPr>
      <w:r>
        <w:rPr>
          <w:lang w:eastAsia="zh-TW"/>
        </w:rPr>
        <w:t xml:space="preserve">A 2-bit field can be used to indicate DCI-to-PSSCH timing </w:t>
      </w:r>
      <w:r w:rsidR="00664BEB">
        <w:rPr>
          <w:lang w:eastAsia="zh-TW"/>
        </w:rPr>
        <w:t>at</w:t>
      </w:r>
      <w:r>
        <w:rPr>
          <w:lang w:eastAsia="zh-TW"/>
        </w:rPr>
        <w:t xml:space="preserve"> slot-level granularity. When the bit-field is </w:t>
      </w:r>
      <w:r w:rsidR="001D2251">
        <w:rPr>
          <w:lang w:eastAsia="zh-TW"/>
        </w:rPr>
        <w:t xml:space="preserve">set to </w:t>
      </w:r>
      <w:r>
        <w:rPr>
          <w:lang w:eastAsia="zh-TW"/>
        </w:rPr>
        <w:t xml:space="preserve">‘00’, the minimum PSSCH preparation time is used by UE depending on the sidelink numerology. </w:t>
      </w:r>
      <w:r w:rsidR="00EC0CD7">
        <w:rPr>
          <w:lang w:eastAsia="zh-TW"/>
        </w:rPr>
        <w:t xml:space="preserve">As an </w:t>
      </w:r>
      <w:r>
        <w:rPr>
          <w:lang w:eastAsia="zh-TW"/>
        </w:rPr>
        <w:t xml:space="preserve">example, Table I shows what </w:t>
      </w:r>
      <w:r w:rsidR="00EC0CD7">
        <w:rPr>
          <w:lang w:eastAsia="zh-TW"/>
        </w:rPr>
        <w:t xml:space="preserve">PSSCH </w:t>
      </w:r>
      <w:r>
        <w:rPr>
          <w:lang w:eastAsia="zh-TW"/>
        </w:rPr>
        <w:t xml:space="preserve">timing is used </w:t>
      </w:r>
      <w:r w:rsidR="00EC0CD7">
        <w:rPr>
          <w:lang w:eastAsia="zh-TW"/>
        </w:rPr>
        <w:t xml:space="preserve">depending on the indicated time offset value in DCI and </w:t>
      </w:r>
      <w:r w:rsidR="00E464CB">
        <w:rPr>
          <w:lang w:eastAsia="zh-TW"/>
        </w:rPr>
        <w:t xml:space="preserve">depending on </w:t>
      </w:r>
      <w:r w:rsidR="00EC0CD7">
        <w:rPr>
          <w:lang w:eastAsia="zh-TW"/>
        </w:rPr>
        <w:t xml:space="preserve">the minimum possible PDCCH-to-PSSCH timing </w:t>
      </w:r>
      <w:r w:rsidR="00E464CB">
        <w:rPr>
          <w:lang w:eastAsia="zh-TW"/>
        </w:rPr>
        <w:t xml:space="preserve">according to </w:t>
      </w:r>
      <w:r w:rsidR="00EC0CD7">
        <w:rPr>
          <w:lang w:eastAsia="zh-TW"/>
        </w:rPr>
        <w:t>numerology</w:t>
      </w:r>
      <w:r w:rsidR="003517D2">
        <w:rPr>
          <w:lang w:eastAsia="zh-TW"/>
        </w:rPr>
        <w:t>, as discussed in section 2.2</w:t>
      </w:r>
      <w:r w:rsidR="00907F34">
        <w:rPr>
          <w:lang w:eastAsia="zh-TW"/>
        </w:rPr>
        <w:t>.</w:t>
      </w:r>
    </w:p>
    <w:p w14:paraId="24AA3C33" w14:textId="69C374BB" w:rsidR="00804ECF" w:rsidRDefault="00804ECF" w:rsidP="00804ECF">
      <w:pPr>
        <w:spacing w:after="0"/>
        <w:jc w:val="both"/>
        <w:rPr>
          <w:b/>
          <w:lang w:eastAsia="zh-TW"/>
        </w:rPr>
      </w:pPr>
      <w:r w:rsidRPr="007745EE">
        <w:rPr>
          <w:b/>
          <w:lang w:eastAsia="zh-TW"/>
        </w:rPr>
        <w:t xml:space="preserve">Proposal </w:t>
      </w:r>
      <w:r w:rsidR="00235F52">
        <w:rPr>
          <w:b/>
          <w:lang w:eastAsia="zh-TW"/>
        </w:rPr>
        <w:t>11</w:t>
      </w:r>
      <w:r>
        <w:rPr>
          <w:b/>
          <w:lang w:eastAsia="zh-TW"/>
        </w:rPr>
        <w:t xml:space="preserve">: </w:t>
      </w:r>
      <w:r w:rsidR="00374FCB">
        <w:rPr>
          <w:b/>
          <w:lang w:eastAsia="zh-TW"/>
        </w:rPr>
        <w:t xml:space="preserve">Mode-1 </w:t>
      </w:r>
      <w:r>
        <w:rPr>
          <w:b/>
          <w:lang w:eastAsia="zh-TW"/>
        </w:rPr>
        <w:t xml:space="preserve">DCI includes a 2-bit PDCCH-to-PSSCH time offset field. </w:t>
      </w:r>
    </w:p>
    <w:p w14:paraId="796739AD" w14:textId="77777777" w:rsidR="00804ECF" w:rsidRPr="00804ECF" w:rsidRDefault="00804ECF" w:rsidP="00B954F3">
      <w:pPr>
        <w:jc w:val="both"/>
        <w:rPr>
          <w:b/>
          <w:lang w:eastAsia="zh-TW"/>
        </w:rPr>
      </w:pPr>
    </w:p>
    <w:p w14:paraId="6DAAC6F2" w14:textId="6D8702F7" w:rsidR="00EC0CD7" w:rsidRPr="00EC0CD7" w:rsidRDefault="00EC0CD7" w:rsidP="005B1858">
      <w:pPr>
        <w:pStyle w:val="Caption"/>
        <w:jc w:val="center"/>
      </w:pPr>
      <w:r>
        <w:t>Table</w:t>
      </w:r>
      <w:r w:rsidRPr="00EC0CD7">
        <w:t xml:space="preserve"> </w:t>
      </w:r>
      <w:r>
        <w:t>I</w:t>
      </w:r>
      <w:r w:rsidR="009B6163">
        <w:t xml:space="preserve">. </w:t>
      </w:r>
      <w:r>
        <w:t xml:space="preserve">PSSCH timing offset based on DCI field (‘N’= minimum PDCCH-to-PSSCH </w:t>
      </w:r>
      <w:r w:rsidR="005B1858">
        <w:t>time</w:t>
      </w:r>
      <w:r>
        <w:t>)</w:t>
      </w:r>
      <w:r w:rsidRPr="00EC0CD7">
        <w:t>.</w:t>
      </w:r>
    </w:p>
    <w:tbl>
      <w:tblPr>
        <w:tblStyle w:val="TableGrid"/>
        <w:tblW w:w="0" w:type="auto"/>
        <w:jc w:val="center"/>
        <w:tblLook w:val="04A0" w:firstRow="1" w:lastRow="0" w:firstColumn="1" w:lastColumn="0" w:noHBand="0" w:noVBand="1"/>
      </w:tblPr>
      <w:tblGrid>
        <w:gridCol w:w="1564"/>
        <w:gridCol w:w="1564"/>
        <w:gridCol w:w="1564"/>
        <w:gridCol w:w="1564"/>
        <w:gridCol w:w="1565"/>
      </w:tblGrid>
      <w:tr w:rsidR="00664BEB" w14:paraId="3B67AAA6" w14:textId="77777777" w:rsidTr="00EA01C8">
        <w:trPr>
          <w:trHeight w:val="606"/>
          <w:jc w:val="center"/>
        </w:trPr>
        <w:tc>
          <w:tcPr>
            <w:tcW w:w="1564" w:type="dxa"/>
            <w:vAlign w:val="center"/>
          </w:tcPr>
          <w:p w14:paraId="5DE1CE5B" w14:textId="77777777" w:rsidR="00664BEB" w:rsidRDefault="00664BEB" w:rsidP="00664BEB">
            <w:pPr>
              <w:jc w:val="center"/>
              <w:rPr>
                <w:lang w:eastAsia="zh-TW"/>
              </w:rPr>
            </w:pPr>
          </w:p>
        </w:tc>
        <w:tc>
          <w:tcPr>
            <w:tcW w:w="1564" w:type="dxa"/>
            <w:vAlign w:val="center"/>
          </w:tcPr>
          <w:p w14:paraId="1D3CE30A" w14:textId="77777777" w:rsidR="00664BEB" w:rsidRDefault="00664BEB" w:rsidP="00664BEB">
            <w:pPr>
              <w:jc w:val="center"/>
              <w:rPr>
                <w:b/>
                <w:lang w:eastAsia="zh-TW"/>
              </w:rPr>
            </w:pPr>
            <w:r>
              <w:rPr>
                <w:b/>
                <w:lang w:eastAsia="zh-TW"/>
              </w:rPr>
              <w:t>DCI b</w:t>
            </w:r>
            <w:r w:rsidRPr="007F77FF">
              <w:rPr>
                <w:b/>
                <w:lang w:eastAsia="zh-TW"/>
              </w:rPr>
              <w:t>it-field value</w:t>
            </w:r>
          </w:p>
          <w:p w14:paraId="3AB65885" w14:textId="3D820BDA" w:rsidR="00664BEB" w:rsidRDefault="00664BEB" w:rsidP="00664BEB">
            <w:pPr>
              <w:jc w:val="center"/>
              <w:rPr>
                <w:lang w:eastAsia="zh-TW"/>
              </w:rPr>
            </w:pPr>
            <w:r>
              <w:rPr>
                <w:b/>
                <w:lang w:eastAsia="zh-TW"/>
              </w:rPr>
              <w:t>‘00’</w:t>
            </w:r>
          </w:p>
        </w:tc>
        <w:tc>
          <w:tcPr>
            <w:tcW w:w="1564" w:type="dxa"/>
            <w:vAlign w:val="center"/>
          </w:tcPr>
          <w:p w14:paraId="33F57210" w14:textId="77777777" w:rsidR="00664BEB" w:rsidRDefault="00664BEB" w:rsidP="00664BEB">
            <w:pPr>
              <w:jc w:val="center"/>
              <w:rPr>
                <w:b/>
                <w:lang w:eastAsia="zh-TW"/>
              </w:rPr>
            </w:pPr>
            <w:r>
              <w:rPr>
                <w:b/>
                <w:lang w:eastAsia="zh-TW"/>
              </w:rPr>
              <w:t>DCI b</w:t>
            </w:r>
            <w:r w:rsidRPr="007F77FF">
              <w:rPr>
                <w:b/>
                <w:lang w:eastAsia="zh-TW"/>
              </w:rPr>
              <w:t>it-field value</w:t>
            </w:r>
          </w:p>
          <w:p w14:paraId="006EA988" w14:textId="4E20BE86" w:rsidR="00664BEB" w:rsidRDefault="00664BEB" w:rsidP="00664BEB">
            <w:pPr>
              <w:jc w:val="center"/>
              <w:rPr>
                <w:lang w:eastAsia="zh-TW"/>
              </w:rPr>
            </w:pPr>
            <w:r>
              <w:rPr>
                <w:b/>
                <w:lang w:eastAsia="zh-TW"/>
              </w:rPr>
              <w:t>‘01’</w:t>
            </w:r>
          </w:p>
        </w:tc>
        <w:tc>
          <w:tcPr>
            <w:tcW w:w="1564" w:type="dxa"/>
            <w:vAlign w:val="center"/>
          </w:tcPr>
          <w:p w14:paraId="41D05E81" w14:textId="77777777" w:rsidR="00664BEB" w:rsidRDefault="00664BEB" w:rsidP="00664BEB">
            <w:pPr>
              <w:jc w:val="center"/>
              <w:rPr>
                <w:b/>
                <w:lang w:eastAsia="zh-TW"/>
              </w:rPr>
            </w:pPr>
            <w:r>
              <w:rPr>
                <w:b/>
                <w:lang w:eastAsia="zh-TW"/>
              </w:rPr>
              <w:t>DCI b</w:t>
            </w:r>
            <w:r w:rsidRPr="007F77FF">
              <w:rPr>
                <w:b/>
                <w:lang w:eastAsia="zh-TW"/>
              </w:rPr>
              <w:t>it-field value</w:t>
            </w:r>
          </w:p>
          <w:p w14:paraId="306A7743" w14:textId="564E0196" w:rsidR="00664BEB" w:rsidRDefault="00664BEB" w:rsidP="00664BEB">
            <w:pPr>
              <w:jc w:val="center"/>
              <w:rPr>
                <w:lang w:eastAsia="zh-TW"/>
              </w:rPr>
            </w:pPr>
            <w:r>
              <w:rPr>
                <w:b/>
                <w:lang w:eastAsia="zh-TW"/>
              </w:rPr>
              <w:t>‘10’</w:t>
            </w:r>
          </w:p>
        </w:tc>
        <w:tc>
          <w:tcPr>
            <w:tcW w:w="1565" w:type="dxa"/>
            <w:vAlign w:val="center"/>
          </w:tcPr>
          <w:p w14:paraId="606A3209" w14:textId="77777777" w:rsidR="00664BEB" w:rsidRDefault="00664BEB" w:rsidP="00664BEB">
            <w:pPr>
              <w:jc w:val="center"/>
              <w:rPr>
                <w:b/>
                <w:lang w:eastAsia="zh-TW"/>
              </w:rPr>
            </w:pPr>
            <w:r>
              <w:rPr>
                <w:b/>
                <w:lang w:eastAsia="zh-TW"/>
              </w:rPr>
              <w:t>DCI b</w:t>
            </w:r>
            <w:r w:rsidRPr="007F77FF">
              <w:rPr>
                <w:b/>
                <w:lang w:eastAsia="zh-TW"/>
              </w:rPr>
              <w:t>it-field value</w:t>
            </w:r>
          </w:p>
          <w:p w14:paraId="7F6E094C" w14:textId="75A6F20D" w:rsidR="00664BEB" w:rsidRDefault="00664BEB" w:rsidP="00664BEB">
            <w:pPr>
              <w:jc w:val="center"/>
              <w:rPr>
                <w:lang w:eastAsia="zh-TW"/>
              </w:rPr>
            </w:pPr>
            <w:r>
              <w:rPr>
                <w:b/>
                <w:lang w:eastAsia="zh-TW"/>
              </w:rPr>
              <w:t>‘11’</w:t>
            </w:r>
          </w:p>
        </w:tc>
      </w:tr>
      <w:tr w:rsidR="00664BEB" w14:paraId="11DB09CC" w14:textId="77777777" w:rsidTr="00EA01C8">
        <w:trPr>
          <w:trHeight w:val="469"/>
          <w:jc w:val="center"/>
        </w:trPr>
        <w:tc>
          <w:tcPr>
            <w:tcW w:w="1564" w:type="dxa"/>
            <w:vAlign w:val="center"/>
          </w:tcPr>
          <w:p w14:paraId="130A721B" w14:textId="70B9EE9A" w:rsidR="00664BEB" w:rsidRPr="00664BEB" w:rsidRDefault="00664BEB" w:rsidP="00664BEB">
            <w:pPr>
              <w:jc w:val="center"/>
              <w:rPr>
                <w:b/>
                <w:lang w:eastAsia="zh-TW"/>
              </w:rPr>
            </w:pPr>
            <w:r w:rsidRPr="00664BEB">
              <w:rPr>
                <w:b/>
                <w:lang w:eastAsia="zh-TW"/>
              </w:rPr>
              <w:t>PDCCH-to-PSSCH time offset</w:t>
            </w:r>
          </w:p>
        </w:tc>
        <w:tc>
          <w:tcPr>
            <w:tcW w:w="1564" w:type="dxa"/>
            <w:vAlign w:val="center"/>
          </w:tcPr>
          <w:p w14:paraId="12C83A72" w14:textId="280389DA" w:rsidR="00664BEB" w:rsidRDefault="00664BEB" w:rsidP="00664BEB">
            <w:pPr>
              <w:jc w:val="center"/>
              <w:rPr>
                <w:lang w:eastAsia="zh-TW"/>
              </w:rPr>
            </w:pPr>
            <w:r>
              <w:rPr>
                <w:lang w:eastAsia="zh-TW"/>
              </w:rPr>
              <w:t>N slots</w:t>
            </w:r>
          </w:p>
        </w:tc>
        <w:tc>
          <w:tcPr>
            <w:tcW w:w="1564" w:type="dxa"/>
            <w:vAlign w:val="center"/>
          </w:tcPr>
          <w:p w14:paraId="2676E994" w14:textId="2ACC2612" w:rsidR="00664BEB" w:rsidRDefault="00664BEB" w:rsidP="00664BEB">
            <w:pPr>
              <w:jc w:val="center"/>
              <w:rPr>
                <w:lang w:eastAsia="zh-TW"/>
              </w:rPr>
            </w:pPr>
            <w:r>
              <w:rPr>
                <w:lang w:eastAsia="zh-TW"/>
              </w:rPr>
              <w:t>N+1 slots</w:t>
            </w:r>
          </w:p>
        </w:tc>
        <w:tc>
          <w:tcPr>
            <w:tcW w:w="1564" w:type="dxa"/>
            <w:vAlign w:val="center"/>
          </w:tcPr>
          <w:p w14:paraId="3AEB9527" w14:textId="74DD4B04" w:rsidR="00664BEB" w:rsidRDefault="00664BEB" w:rsidP="00664BEB">
            <w:pPr>
              <w:jc w:val="center"/>
              <w:rPr>
                <w:lang w:eastAsia="zh-TW"/>
              </w:rPr>
            </w:pPr>
            <w:r>
              <w:rPr>
                <w:lang w:eastAsia="zh-TW"/>
              </w:rPr>
              <w:t>N+2 slots</w:t>
            </w:r>
          </w:p>
        </w:tc>
        <w:tc>
          <w:tcPr>
            <w:tcW w:w="1565" w:type="dxa"/>
            <w:vAlign w:val="center"/>
          </w:tcPr>
          <w:p w14:paraId="7AC5D075" w14:textId="08565487" w:rsidR="00664BEB" w:rsidRDefault="00664BEB" w:rsidP="00664BEB">
            <w:pPr>
              <w:jc w:val="center"/>
              <w:rPr>
                <w:lang w:eastAsia="zh-TW"/>
              </w:rPr>
            </w:pPr>
            <w:r>
              <w:rPr>
                <w:lang w:eastAsia="zh-TW"/>
              </w:rPr>
              <w:t>N+3 slots</w:t>
            </w:r>
          </w:p>
        </w:tc>
      </w:tr>
    </w:tbl>
    <w:p w14:paraId="47580DD0" w14:textId="77777777" w:rsidR="007F77FF" w:rsidRDefault="007F77FF" w:rsidP="00B954F3">
      <w:pPr>
        <w:jc w:val="both"/>
        <w:rPr>
          <w:lang w:eastAsia="zh-TW"/>
        </w:rPr>
      </w:pPr>
    </w:p>
    <w:p w14:paraId="6DA35A1A" w14:textId="1DF647DE" w:rsidR="00BF543E" w:rsidRDefault="00B954F3" w:rsidP="00B954F3">
      <w:pPr>
        <w:jc w:val="both"/>
        <w:rPr>
          <w:lang w:eastAsia="zh-TW"/>
        </w:rPr>
      </w:pPr>
      <w:r w:rsidRPr="00B954F3">
        <w:rPr>
          <w:b/>
          <w:u w:val="single"/>
          <w:lang w:eastAsia="zh-TW"/>
        </w:rPr>
        <w:t xml:space="preserve">Type-2 configured grant activation </w:t>
      </w:r>
      <w:r w:rsidR="001C4549">
        <w:rPr>
          <w:b/>
          <w:u w:val="single"/>
          <w:lang w:eastAsia="zh-TW"/>
        </w:rPr>
        <w:t>ID</w:t>
      </w:r>
    </w:p>
    <w:p w14:paraId="68F6CC97" w14:textId="5C3ED50D" w:rsidR="0059023F" w:rsidRDefault="0059023F" w:rsidP="00B954F3">
      <w:pPr>
        <w:jc w:val="both"/>
        <w:rPr>
          <w:lang w:eastAsia="zh-TW"/>
        </w:rPr>
      </w:pPr>
      <w:r>
        <w:rPr>
          <w:lang w:eastAsia="zh-TW"/>
        </w:rPr>
        <w:t xml:space="preserve">When Mode-1 DCI is used to activate/deactivate configured grants (e.g., by CRC scrambling with configured grant-specific RNTI, as proposed in section 2.1), the DCI should include a field indicating an activation ID. Rel-16 eURLLC has already agreed for a similar approach in uplink and up to 12 configured grants can be activated dynamically [1]. Since it is reasonable to suggest similar functionality for sidelink configured grants, a 4-bit field can be used in the new DCI for sidelink configured grant activation/deactivation. </w:t>
      </w:r>
    </w:p>
    <w:p w14:paraId="68F1BF2D" w14:textId="7EBC6222" w:rsidR="00DF614C" w:rsidRDefault="0059023F" w:rsidP="008B381E">
      <w:pPr>
        <w:jc w:val="both"/>
        <w:rPr>
          <w:lang w:eastAsia="zh-TW"/>
        </w:rPr>
      </w:pPr>
      <w:r>
        <w:rPr>
          <w:lang w:eastAsia="zh-TW"/>
        </w:rPr>
        <w:t xml:space="preserve">Another ongoing discussion in Rel-16 eURLLC is whether to support joint activation of multiple uplink configured grants by a single DCI while joint deactivation has already been agreed. Similar joint activation/deactivation functionality can also be adopted for sidelink configured grants by using higher-layer parameters. For joint activation/deactivation, the value of the activation ID field in DCI can be </w:t>
      </w:r>
      <w:r w:rsidR="00B954F3">
        <w:rPr>
          <w:lang w:eastAsia="zh-TW"/>
        </w:rPr>
        <w:t xml:space="preserve">mapped to a higher-layer configuration that points to </w:t>
      </w:r>
      <w:r>
        <w:rPr>
          <w:lang w:eastAsia="zh-TW"/>
        </w:rPr>
        <w:t xml:space="preserve">multiple sidelink </w:t>
      </w:r>
      <w:r w:rsidR="00B954F3">
        <w:rPr>
          <w:lang w:eastAsia="zh-TW"/>
        </w:rPr>
        <w:t>configured grants.</w:t>
      </w:r>
      <w:r w:rsidR="008B381E">
        <w:rPr>
          <w:lang w:eastAsia="zh-TW"/>
        </w:rPr>
        <w:t xml:space="preserve"> See section 2.4 for details.</w:t>
      </w:r>
    </w:p>
    <w:p w14:paraId="2926AD15" w14:textId="1146A5FD" w:rsidR="00B96D62" w:rsidRPr="00A97B50" w:rsidRDefault="00B96D62" w:rsidP="00DF2B19">
      <w:pPr>
        <w:spacing w:after="0"/>
        <w:jc w:val="both"/>
        <w:rPr>
          <w:b/>
          <w:lang w:eastAsia="zh-TW"/>
        </w:rPr>
      </w:pPr>
      <w:r w:rsidRPr="007745EE">
        <w:rPr>
          <w:b/>
          <w:lang w:eastAsia="zh-TW"/>
        </w:rPr>
        <w:t xml:space="preserve">Proposal </w:t>
      </w:r>
      <w:r w:rsidR="00235F52">
        <w:rPr>
          <w:b/>
          <w:lang w:eastAsia="zh-TW"/>
        </w:rPr>
        <w:t>12</w:t>
      </w:r>
      <w:r>
        <w:rPr>
          <w:b/>
          <w:lang w:eastAsia="zh-TW"/>
        </w:rPr>
        <w:t xml:space="preserve">: </w:t>
      </w:r>
      <w:r w:rsidR="00374FCB">
        <w:rPr>
          <w:b/>
          <w:lang w:eastAsia="zh-TW"/>
        </w:rPr>
        <w:t xml:space="preserve">Mode-1 </w:t>
      </w:r>
      <w:r>
        <w:rPr>
          <w:b/>
          <w:lang w:eastAsia="zh-TW"/>
        </w:rPr>
        <w:t xml:space="preserve">DCI includes </w:t>
      </w:r>
      <w:r w:rsidR="00534864">
        <w:rPr>
          <w:b/>
          <w:lang w:eastAsia="zh-TW"/>
        </w:rPr>
        <w:t>a 4</w:t>
      </w:r>
      <w:r>
        <w:rPr>
          <w:b/>
          <w:lang w:eastAsia="zh-TW"/>
        </w:rPr>
        <w:t xml:space="preserve">-bit </w:t>
      </w:r>
      <w:r w:rsidR="00534864">
        <w:rPr>
          <w:b/>
          <w:lang w:eastAsia="zh-TW"/>
        </w:rPr>
        <w:t>configured grant activation-ID</w:t>
      </w:r>
      <w:r w:rsidR="005C354F">
        <w:rPr>
          <w:b/>
          <w:lang w:eastAsia="zh-TW"/>
        </w:rPr>
        <w:t xml:space="preserve"> field</w:t>
      </w:r>
      <w:r w:rsidR="00374FCB">
        <w:rPr>
          <w:b/>
          <w:lang w:eastAsia="zh-TW"/>
        </w:rPr>
        <w:t xml:space="preserve"> (present only for configured grant activation/deactivation)</w:t>
      </w:r>
      <w:r w:rsidR="00DF2B19">
        <w:rPr>
          <w:b/>
          <w:lang w:eastAsia="zh-TW"/>
        </w:rPr>
        <w:t>.</w:t>
      </w:r>
    </w:p>
    <w:p w14:paraId="4BCAC37D" w14:textId="77777777" w:rsidR="00B96D62" w:rsidRDefault="00B96D62" w:rsidP="00B954F3">
      <w:pPr>
        <w:jc w:val="both"/>
        <w:rPr>
          <w:lang w:eastAsia="zh-TW"/>
        </w:rPr>
      </w:pPr>
    </w:p>
    <w:p w14:paraId="2B916DC3" w14:textId="300AB300" w:rsidR="00BF543E" w:rsidRDefault="00B954F3" w:rsidP="00940C5A">
      <w:pPr>
        <w:jc w:val="both"/>
        <w:rPr>
          <w:b/>
          <w:lang w:eastAsia="zh-TW"/>
        </w:rPr>
      </w:pPr>
      <w:r w:rsidRPr="00B954F3">
        <w:rPr>
          <w:b/>
          <w:u w:val="single"/>
          <w:lang w:eastAsia="zh-TW"/>
        </w:rPr>
        <w:t xml:space="preserve">Type-2 </w:t>
      </w:r>
      <w:r w:rsidR="009B6163">
        <w:rPr>
          <w:b/>
          <w:u w:val="single"/>
          <w:lang w:eastAsia="zh-TW"/>
        </w:rPr>
        <w:t xml:space="preserve">configured grant </w:t>
      </w:r>
      <w:r w:rsidRPr="00B954F3">
        <w:rPr>
          <w:b/>
          <w:u w:val="single"/>
          <w:lang w:eastAsia="zh-TW"/>
        </w:rPr>
        <w:t>activation/release indicat</w:t>
      </w:r>
      <w:r w:rsidR="009B6163">
        <w:rPr>
          <w:b/>
          <w:u w:val="single"/>
          <w:lang w:eastAsia="zh-TW"/>
        </w:rPr>
        <w:t>ion</w:t>
      </w:r>
    </w:p>
    <w:p w14:paraId="6FD393E4" w14:textId="10F3247D" w:rsidR="00173103" w:rsidRDefault="00374FCB" w:rsidP="00374FCB">
      <w:pPr>
        <w:jc w:val="both"/>
        <w:rPr>
          <w:lang w:eastAsia="zh-TW"/>
        </w:rPr>
      </w:pPr>
      <w:r>
        <w:rPr>
          <w:lang w:eastAsia="zh-TW"/>
        </w:rPr>
        <w:t>When Mode-1 DCI is used to activate/deactivate configured grants, e</w:t>
      </w:r>
      <w:r w:rsidR="00B954F3">
        <w:rPr>
          <w:lang w:eastAsia="zh-TW"/>
        </w:rPr>
        <w:t xml:space="preserve">ither a separate field can be introduced or an existing field (e.g., time/frequency RA field) can be used to signal whether a SL Type-2 configured grant is activated or released. An explicit field is used for mode-1 SL-SPS activation/release in LTE DCI-5A whereas existing fields (frequency-domain RA and MCS fields) are used for </w:t>
      </w:r>
      <w:r>
        <w:rPr>
          <w:lang w:eastAsia="zh-TW"/>
        </w:rPr>
        <w:t xml:space="preserve">Rel-15 </w:t>
      </w:r>
      <w:r w:rsidR="00B954F3">
        <w:rPr>
          <w:lang w:eastAsia="zh-TW"/>
        </w:rPr>
        <w:t>NR DL SPS/UL Type-2 CG activation/release.</w:t>
      </w:r>
      <w:r>
        <w:rPr>
          <w:lang w:eastAsia="zh-TW"/>
        </w:rPr>
        <w:t xml:space="preserve"> </w:t>
      </w:r>
    </w:p>
    <w:p w14:paraId="3E98FFF5" w14:textId="514AAE0E" w:rsidR="00374FCB" w:rsidRDefault="00374FCB" w:rsidP="00374FCB">
      <w:pPr>
        <w:jc w:val="both"/>
        <w:rPr>
          <w:lang w:eastAsia="zh-TW"/>
        </w:rPr>
      </w:pPr>
      <w:r>
        <w:rPr>
          <w:lang w:eastAsia="zh-TW"/>
        </w:rPr>
        <w:lastRenderedPageBreak/>
        <w:t>Mode-1 DCI may not have an MCS field, and the frequency-domain allocation field may not reserve any special values. Therefore, it is preferable to introduce a 1-bit field for activation/release indication.</w:t>
      </w:r>
    </w:p>
    <w:p w14:paraId="7909238F" w14:textId="4F4D3022" w:rsidR="00E27C76" w:rsidRPr="00963E7C" w:rsidRDefault="00374FCB" w:rsidP="00F37E1A">
      <w:pPr>
        <w:jc w:val="both"/>
        <w:rPr>
          <w:b/>
          <w:lang w:eastAsia="zh-TW"/>
        </w:rPr>
      </w:pPr>
      <w:r w:rsidRPr="007745EE">
        <w:rPr>
          <w:b/>
          <w:lang w:eastAsia="zh-TW"/>
        </w:rPr>
        <w:t xml:space="preserve">Proposal </w:t>
      </w:r>
      <w:r w:rsidR="00235F52">
        <w:rPr>
          <w:b/>
          <w:lang w:eastAsia="zh-TW"/>
        </w:rPr>
        <w:t>1</w:t>
      </w:r>
      <w:r>
        <w:rPr>
          <w:b/>
          <w:lang w:eastAsia="zh-TW"/>
        </w:rPr>
        <w:t>3: Mode-1 DCI includes a 1-bit activation/release indication field (present only for configured grant activation/deactivation)</w:t>
      </w:r>
    </w:p>
    <w:p w14:paraId="5E0EB147" w14:textId="77777777" w:rsidR="00B75173" w:rsidRDefault="00B75173" w:rsidP="0069516B">
      <w:pPr>
        <w:jc w:val="both"/>
        <w:rPr>
          <w:lang w:eastAsia="zh-TW"/>
        </w:rPr>
      </w:pPr>
    </w:p>
    <w:p w14:paraId="41B4E3CE" w14:textId="07E7B2FD" w:rsidR="00530BAD" w:rsidRPr="00530BAD" w:rsidRDefault="001C767E" w:rsidP="00530BAD">
      <w:pPr>
        <w:pStyle w:val="Heading2"/>
        <w:rPr>
          <w:lang w:eastAsia="zh-TW"/>
        </w:rPr>
      </w:pPr>
      <w:r>
        <w:rPr>
          <w:lang w:eastAsia="zh-TW"/>
        </w:rPr>
        <w:t xml:space="preserve">Multiple active </w:t>
      </w:r>
      <w:r w:rsidR="005246E8">
        <w:rPr>
          <w:lang w:eastAsia="zh-TW"/>
        </w:rPr>
        <w:t>SL</w:t>
      </w:r>
      <w:r w:rsidR="00530BAD">
        <w:rPr>
          <w:lang w:eastAsia="zh-TW"/>
        </w:rPr>
        <w:t xml:space="preserve"> </w:t>
      </w:r>
      <w:r w:rsidR="005246E8">
        <w:rPr>
          <w:lang w:eastAsia="zh-TW"/>
        </w:rPr>
        <w:t>c</w:t>
      </w:r>
      <w:r w:rsidR="001D4665">
        <w:rPr>
          <w:lang w:eastAsia="zh-TW"/>
        </w:rPr>
        <w:t>onfigured grants</w:t>
      </w:r>
    </w:p>
    <w:p w14:paraId="6BB0CCEB" w14:textId="18235A4E" w:rsidR="001067FD" w:rsidRDefault="001C767E" w:rsidP="00E3540B">
      <w:pPr>
        <w:jc w:val="both"/>
        <w:rPr>
          <w:lang w:eastAsia="zh-TW"/>
        </w:rPr>
      </w:pPr>
      <w:r>
        <w:rPr>
          <w:lang w:eastAsia="zh-TW"/>
        </w:rPr>
        <w:t xml:space="preserve">RAN2 has agreed that multiple simultaneously active configured grants are supported in sidelink. </w:t>
      </w:r>
      <w:r w:rsidR="001067FD">
        <w:rPr>
          <w:lang w:eastAsia="zh-TW"/>
        </w:rPr>
        <w:t xml:space="preserve">Here, we discuss our views on the maximum number of SL configured grants, and single-DCI joint activation/release of Type-2 SL </w:t>
      </w:r>
    </w:p>
    <w:p w14:paraId="2FC7DB57" w14:textId="179CF162" w:rsidR="00EC5FF1" w:rsidRDefault="001067FD" w:rsidP="00E3540B">
      <w:pPr>
        <w:jc w:val="both"/>
        <w:rPr>
          <w:lang w:eastAsia="zh-TW"/>
        </w:rPr>
      </w:pPr>
      <w:r>
        <w:rPr>
          <w:lang w:eastAsia="zh-TW"/>
        </w:rPr>
        <w:t xml:space="preserve">A maximum of 8 sidelink-SPS configurations are supported in LTE V2X while </w:t>
      </w:r>
      <w:r w:rsidR="00852ADE">
        <w:rPr>
          <w:lang w:eastAsia="zh-TW"/>
        </w:rPr>
        <w:t xml:space="preserve">RAN1 eURLLC has </w:t>
      </w:r>
      <w:r>
        <w:rPr>
          <w:lang w:eastAsia="zh-TW"/>
        </w:rPr>
        <w:t xml:space="preserve">recently </w:t>
      </w:r>
      <w:r w:rsidR="001D2251">
        <w:rPr>
          <w:lang w:eastAsia="zh-TW"/>
        </w:rPr>
        <w:t xml:space="preserve">agreed that up to 12 configured grants are supported in </w:t>
      </w:r>
      <w:r>
        <w:rPr>
          <w:lang w:eastAsia="zh-TW"/>
        </w:rPr>
        <w:t xml:space="preserve">NR </w:t>
      </w:r>
      <w:r w:rsidR="001D2251">
        <w:rPr>
          <w:lang w:eastAsia="zh-TW"/>
        </w:rPr>
        <w:t>uplink</w:t>
      </w:r>
      <w:r w:rsidR="00852ADE">
        <w:rPr>
          <w:lang w:eastAsia="zh-TW"/>
        </w:rPr>
        <w:t xml:space="preserve"> </w:t>
      </w:r>
      <w:r w:rsidR="001D2251">
        <w:rPr>
          <w:lang w:eastAsia="zh-TW"/>
        </w:rPr>
        <w:t xml:space="preserve">[1]. </w:t>
      </w:r>
      <w:r>
        <w:rPr>
          <w:lang w:eastAsia="zh-TW"/>
        </w:rPr>
        <w:t>Since eURLLC and V2X share similar motivations for multiple configurations (i.e., multi-service support and low-latency</w:t>
      </w:r>
      <w:r w:rsidR="0030490C">
        <w:rPr>
          <w:lang w:eastAsia="zh-TW"/>
        </w:rPr>
        <w:t xml:space="preserve"> requirements</w:t>
      </w:r>
      <w:r>
        <w:rPr>
          <w:lang w:eastAsia="zh-TW"/>
        </w:rPr>
        <w:t xml:space="preserve">), in our view it is preferable to support the same number of maximum configured grants in both uplink and sidelink. </w:t>
      </w:r>
    </w:p>
    <w:p w14:paraId="12496BAC" w14:textId="25B46D1E" w:rsidR="001067FD" w:rsidRDefault="001067FD" w:rsidP="00E3540B">
      <w:pPr>
        <w:jc w:val="both"/>
        <w:rPr>
          <w:lang w:eastAsia="zh-TW"/>
        </w:rPr>
      </w:pPr>
      <w:r>
        <w:rPr>
          <w:lang w:eastAsia="zh-TW"/>
        </w:rPr>
        <w:t>We propose the following:</w:t>
      </w:r>
    </w:p>
    <w:p w14:paraId="5A965B2A" w14:textId="68C72C16" w:rsidR="006E52F4" w:rsidRPr="00422A97" w:rsidRDefault="001067FD" w:rsidP="00422A97">
      <w:pPr>
        <w:spacing w:after="0"/>
        <w:jc w:val="both"/>
        <w:rPr>
          <w:b/>
          <w:lang w:eastAsia="zh-TW"/>
        </w:rPr>
      </w:pPr>
      <w:r w:rsidRPr="007745EE">
        <w:rPr>
          <w:b/>
          <w:lang w:eastAsia="zh-TW"/>
        </w:rPr>
        <w:t xml:space="preserve">Proposal </w:t>
      </w:r>
      <w:r w:rsidR="00235F52">
        <w:rPr>
          <w:b/>
          <w:lang w:eastAsia="zh-TW"/>
        </w:rPr>
        <w:t>14</w:t>
      </w:r>
      <w:r>
        <w:rPr>
          <w:b/>
          <w:lang w:eastAsia="zh-TW"/>
        </w:rPr>
        <w:t xml:space="preserve">: The maximum number of </w:t>
      </w:r>
      <w:r w:rsidR="00343E3E">
        <w:rPr>
          <w:b/>
          <w:lang w:eastAsia="zh-TW"/>
        </w:rPr>
        <w:t>sidelink-</w:t>
      </w:r>
      <w:r>
        <w:rPr>
          <w:b/>
          <w:lang w:eastAsia="zh-TW"/>
        </w:rPr>
        <w:t>CG configurations is 12.</w:t>
      </w:r>
    </w:p>
    <w:p w14:paraId="7900DCDB" w14:textId="77777777" w:rsidR="00422A97" w:rsidRDefault="00422A97" w:rsidP="001067FD">
      <w:pPr>
        <w:jc w:val="both"/>
        <w:rPr>
          <w:lang w:eastAsia="zh-TW"/>
        </w:rPr>
      </w:pPr>
    </w:p>
    <w:p w14:paraId="30AEFA2E" w14:textId="4A11D081" w:rsidR="006E52F4" w:rsidRDefault="006E52F4" w:rsidP="001067FD">
      <w:pPr>
        <w:jc w:val="both"/>
        <w:rPr>
          <w:lang w:eastAsia="zh-TW"/>
        </w:rPr>
      </w:pPr>
      <w:r>
        <w:rPr>
          <w:lang w:eastAsia="zh-TW"/>
        </w:rPr>
        <w:t>In RAN1#9bis and RAN1#97, the following agreements were made respectively on joint activation/release [3] [1]:</w:t>
      </w:r>
    </w:p>
    <w:tbl>
      <w:tblPr>
        <w:tblStyle w:val="TableGrid"/>
        <w:tblW w:w="0" w:type="auto"/>
        <w:tblLook w:val="04A0" w:firstRow="1" w:lastRow="0" w:firstColumn="1" w:lastColumn="0" w:noHBand="0" w:noVBand="1"/>
      </w:tblPr>
      <w:tblGrid>
        <w:gridCol w:w="9631"/>
      </w:tblGrid>
      <w:tr w:rsidR="006E52F4" w14:paraId="4CD7E48B" w14:textId="77777777" w:rsidTr="006E52F4">
        <w:tc>
          <w:tcPr>
            <w:tcW w:w="9631" w:type="dxa"/>
          </w:tcPr>
          <w:p w14:paraId="786EE913" w14:textId="77777777" w:rsidR="006E52F4" w:rsidRPr="0018726E" w:rsidRDefault="006E52F4" w:rsidP="006E52F4">
            <w:pPr>
              <w:spacing w:after="0"/>
              <w:rPr>
                <w:rFonts w:cs="Times"/>
              </w:rPr>
            </w:pPr>
            <w:r w:rsidRPr="0018726E">
              <w:rPr>
                <w:rFonts w:cs="Times"/>
                <w:highlight w:val="green"/>
              </w:rPr>
              <w:t>Agreements</w:t>
            </w:r>
            <w:r w:rsidRPr="0018726E">
              <w:rPr>
                <w:rFonts w:cs="Times"/>
              </w:rPr>
              <w:t>:</w:t>
            </w:r>
          </w:p>
          <w:p w14:paraId="49C92C3A" w14:textId="77777777" w:rsidR="006E52F4" w:rsidRPr="00F01A11" w:rsidRDefault="006E52F4" w:rsidP="006E52F4">
            <w:pPr>
              <w:pStyle w:val="ListParagraph"/>
              <w:numPr>
                <w:ilvl w:val="0"/>
                <w:numId w:val="40"/>
              </w:numPr>
              <w:overflowPunct w:val="0"/>
              <w:autoSpaceDE w:val="0"/>
              <w:autoSpaceDN w:val="0"/>
              <w:adjustRightInd w:val="0"/>
              <w:contextualSpacing/>
              <w:textAlignment w:val="baseline"/>
              <w:rPr>
                <w:rFonts w:eastAsia="Yu Mincho" w:cs="Times"/>
              </w:rPr>
            </w:pPr>
            <w:r w:rsidRPr="00F01A11">
              <w:rPr>
                <w:rFonts w:eastAsia="Yu Mincho" w:cs="Times"/>
              </w:rPr>
              <w:t>Support separate activation for different configured grant Type 2 configurations for a given BWP of a serving cell.</w:t>
            </w:r>
          </w:p>
          <w:p w14:paraId="45B29AFD" w14:textId="77777777" w:rsidR="006E52F4" w:rsidRPr="00F01A11" w:rsidRDefault="006E52F4" w:rsidP="006E52F4">
            <w:pPr>
              <w:pStyle w:val="ListParagraph"/>
              <w:numPr>
                <w:ilvl w:val="1"/>
                <w:numId w:val="40"/>
              </w:numPr>
              <w:overflowPunct w:val="0"/>
              <w:autoSpaceDE w:val="0"/>
              <w:autoSpaceDN w:val="0"/>
              <w:adjustRightInd w:val="0"/>
              <w:contextualSpacing/>
              <w:textAlignment w:val="baseline"/>
              <w:rPr>
                <w:rFonts w:eastAsia="Yu Mincho" w:cs="Times"/>
              </w:rPr>
            </w:pPr>
            <w:r w:rsidRPr="00F01A11">
              <w:rPr>
                <w:rFonts w:eastAsia="Yu Mincho" w:cs="Times"/>
              </w:rPr>
              <w:t>FFS whether or not to support joint activation in a DCI for two or more configured grant Type 2 configurations</w:t>
            </w:r>
          </w:p>
          <w:p w14:paraId="6FF0C7A8" w14:textId="77777777" w:rsidR="006E52F4" w:rsidRPr="00F01A11" w:rsidRDefault="006E52F4" w:rsidP="006E52F4">
            <w:pPr>
              <w:pStyle w:val="ListParagraph"/>
              <w:numPr>
                <w:ilvl w:val="0"/>
                <w:numId w:val="40"/>
              </w:numPr>
              <w:overflowPunct w:val="0"/>
              <w:autoSpaceDE w:val="0"/>
              <w:autoSpaceDN w:val="0"/>
              <w:adjustRightInd w:val="0"/>
              <w:contextualSpacing/>
              <w:textAlignment w:val="baseline"/>
              <w:rPr>
                <w:rFonts w:eastAsia="Yu Mincho" w:cs="Times"/>
              </w:rPr>
            </w:pPr>
            <w:r w:rsidRPr="00F01A11">
              <w:rPr>
                <w:rFonts w:eastAsia="Yu Mincho" w:cs="Times"/>
              </w:rPr>
              <w:t>Support separate release for different configured grant Type 2 configurations for a given BWP of a serving cell.</w:t>
            </w:r>
          </w:p>
          <w:p w14:paraId="1BCE1A69" w14:textId="1DDF0BB8" w:rsidR="006E52F4" w:rsidRPr="006E52F4" w:rsidRDefault="006E52F4" w:rsidP="006E52F4">
            <w:pPr>
              <w:pStyle w:val="ListParagraph"/>
              <w:numPr>
                <w:ilvl w:val="1"/>
                <w:numId w:val="40"/>
              </w:numPr>
              <w:overflowPunct w:val="0"/>
              <w:autoSpaceDE w:val="0"/>
              <w:autoSpaceDN w:val="0"/>
              <w:adjustRightInd w:val="0"/>
              <w:spacing w:after="0"/>
              <w:contextualSpacing/>
              <w:textAlignment w:val="baseline"/>
              <w:rPr>
                <w:rFonts w:eastAsia="Yu Mincho" w:cs="Times"/>
              </w:rPr>
            </w:pPr>
            <w:r w:rsidRPr="00F01A11">
              <w:rPr>
                <w:rFonts w:eastAsia="Yu Mincho" w:cs="Times"/>
              </w:rPr>
              <w:t xml:space="preserve">FFS whether or not to support joint release in a DCI for two or more configured grant Type 2 configurations </w:t>
            </w:r>
          </w:p>
        </w:tc>
      </w:tr>
      <w:tr w:rsidR="006E52F4" w14:paraId="594EBFCE" w14:textId="77777777" w:rsidTr="006E52F4">
        <w:tc>
          <w:tcPr>
            <w:tcW w:w="9631" w:type="dxa"/>
          </w:tcPr>
          <w:p w14:paraId="328EAB96" w14:textId="77777777" w:rsidR="006E52F4" w:rsidRPr="00D15F08" w:rsidRDefault="006E52F4" w:rsidP="006E52F4">
            <w:pPr>
              <w:spacing w:after="0"/>
              <w:rPr>
                <w:b/>
              </w:rPr>
            </w:pPr>
            <w:r w:rsidRPr="00D15F08">
              <w:rPr>
                <w:highlight w:val="green"/>
              </w:rPr>
              <w:t>Agreements</w:t>
            </w:r>
            <w:r w:rsidRPr="00D15F08">
              <w:rPr>
                <w:b/>
              </w:rPr>
              <w:t>:</w:t>
            </w:r>
          </w:p>
          <w:p w14:paraId="3C8A0B04" w14:textId="77777777" w:rsidR="006E52F4" w:rsidRPr="006E52F4" w:rsidRDefault="006E52F4" w:rsidP="006E52F4">
            <w:pPr>
              <w:pStyle w:val="ListParagraph"/>
              <w:widowControl w:val="0"/>
              <w:numPr>
                <w:ilvl w:val="0"/>
                <w:numId w:val="41"/>
              </w:numPr>
              <w:spacing w:afterLines="50" w:after="120"/>
              <w:jc w:val="both"/>
              <w:rPr>
                <w:rFonts w:eastAsia="Yu Mincho"/>
                <w:lang w:eastAsia="ja-JP"/>
              </w:rPr>
            </w:pPr>
            <w:r w:rsidRPr="00D15F08">
              <w:rPr>
                <w:rFonts w:eastAsia="Yu Mincho"/>
                <w:lang w:eastAsia="ja-JP"/>
              </w:rPr>
              <w:t xml:space="preserve">Support joint release in a DCI for two or more configured grant Type 2 configurations for a given BWP of a </w:t>
            </w:r>
            <w:r w:rsidRPr="006E52F4">
              <w:rPr>
                <w:rFonts w:eastAsia="Yu Mincho"/>
                <w:lang w:eastAsia="ja-JP"/>
              </w:rPr>
              <w:t xml:space="preserve">serving cell if the bit-length for indication which configurations released is no more than 4 bits and </w:t>
            </w:r>
            <w:r w:rsidRPr="006E52F4">
              <w:rPr>
                <w:rFonts w:hint="eastAsia"/>
              </w:rPr>
              <w:t>D</w:t>
            </w:r>
            <w:r w:rsidRPr="006E52F4">
              <w:t xml:space="preserve">CI size is not impacted by adopting joint release. </w:t>
            </w:r>
          </w:p>
          <w:p w14:paraId="32754E6F" w14:textId="16D56CFA" w:rsidR="006E52F4" w:rsidRPr="006E52F4" w:rsidRDefault="006E52F4" w:rsidP="006E52F4">
            <w:pPr>
              <w:pStyle w:val="ListParagraph"/>
              <w:widowControl w:val="0"/>
              <w:numPr>
                <w:ilvl w:val="1"/>
                <w:numId w:val="41"/>
              </w:numPr>
              <w:spacing w:afterLines="50" w:after="120"/>
              <w:jc w:val="both"/>
              <w:rPr>
                <w:rFonts w:eastAsia="Yu Mincho"/>
                <w:lang w:eastAsia="ja-JP"/>
              </w:rPr>
            </w:pPr>
            <w:r w:rsidRPr="006E52F4">
              <w:rPr>
                <w:rFonts w:hint="eastAsia"/>
              </w:rPr>
              <w:t>F</w:t>
            </w:r>
            <w:r w:rsidRPr="006E52F4">
              <w:t>FS details</w:t>
            </w:r>
          </w:p>
        </w:tc>
      </w:tr>
    </w:tbl>
    <w:p w14:paraId="5A15365A" w14:textId="77777777" w:rsidR="006E52F4" w:rsidRDefault="006E52F4" w:rsidP="001067FD">
      <w:pPr>
        <w:jc w:val="both"/>
        <w:rPr>
          <w:lang w:eastAsia="zh-TW"/>
        </w:rPr>
      </w:pPr>
    </w:p>
    <w:p w14:paraId="75735B80" w14:textId="77777777" w:rsidR="006E52F4" w:rsidRDefault="006E52F4" w:rsidP="00E3540B">
      <w:pPr>
        <w:jc w:val="both"/>
        <w:rPr>
          <w:lang w:eastAsia="zh-TW"/>
        </w:rPr>
      </w:pPr>
      <w:r>
        <w:rPr>
          <w:lang w:eastAsia="zh-TW"/>
        </w:rPr>
        <w:t xml:space="preserve">Similar to uplink, at least the joint release of multiple configured grants should also be supported in sidelink. </w:t>
      </w:r>
    </w:p>
    <w:p w14:paraId="574765D3" w14:textId="3F5C72BE" w:rsidR="00E3540B" w:rsidRDefault="00E3540B" w:rsidP="00E3540B">
      <w:pPr>
        <w:jc w:val="both"/>
        <w:rPr>
          <w:lang w:eastAsia="zh-TW"/>
        </w:rPr>
      </w:pPr>
      <w:r>
        <w:rPr>
          <w:lang w:eastAsia="zh-TW"/>
        </w:rPr>
        <w:t xml:space="preserve">Instead of activating/releasing </w:t>
      </w:r>
      <w:r w:rsidR="006E52F4">
        <w:rPr>
          <w:lang w:eastAsia="zh-TW"/>
        </w:rPr>
        <w:t xml:space="preserve">each </w:t>
      </w:r>
      <w:r>
        <w:rPr>
          <w:lang w:eastAsia="zh-TW"/>
        </w:rPr>
        <w:t>SL conf</w:t>
      </w:r>
      <w:r w:rsidR="006E52F4">
        <w:rPr>
          <w:lang w:eastAsia="zh-TW"/>
        </w:rPr>
        <w:t xml:space="preserve">igured grant by a different DCI, it is beneficial </w:t>
      </w:r>
      <w:r>
        <w:rPr>
          <w:lang w:eastAsia="zh-TW"/>
        </w:rPr>
        <w:t xml:space="preserve">to activate/release a set of configured grants </w:t>
      </w:r>
      <w:r w:rsidR="0020273D">
        <w:rPr>
          <w:lang w:eastAsia="zh-TW"/>
        </w:rPr>
        <w:t xml:space="preserve">simultaneously </w:t>
      </w:r>
      <w:r>
        <w:rPr>
          <w:lang w:eastAsia="zh-TW"/>
        </w:rPr>
        <w:t xml:space="preserve">by single DCI. Using </w:t>
      </w:r>
      <w:r w:rsidR="0020273D">
        <w:rPr>
          <w:lang w:eastAsia="zh-TW"/>
        </w:rPr>
        <w:t xml:space="preserve">same </w:t>
      </w:r>
      <w:r>
        <w:rPr>
          <w:lang w:eastAsia="zh-TW"/>
        </w:rPr>
        <w:t xml:space="preserve">DCI </w:t>
      </w:r>
      <w:r w:rsidR="006E52F4">
        <w:rPr>
          <w:lang w:eastAsia="zh-TW"/>
        </w:rPr>
        <w:t xml:space="preserve">for </w:t>
      </w:r>
      <w:r w:rsidR="0020273D">
        <w:rPr>
          <w:lang w:eastAsia="zh-TW"/>
        </w:rPr>
        <w:t xml:space="preserve">multiple </w:t>
      </w:r>
      <w:r w:rsidR="006E52F4">
        <w:rPr>
          <w:lang w:eastAsia="zh-TW"/>
        </w:rPr>
        <w:t>activation</w:t>
      </w:r>
      <w:r w:rsidR="0020273D">
        <w:rPr>
          <w:lang w:eastAsia="zh-TW"/>
        </w:rPr>
        <w:t xml:space="preserve"> or multiple </w:t>
      </w:r>
      <w:r>
        <w:rPr>
          <w:lang w:eastAsia="zh-TW"/>
        </w:rPr>
        <w:t xml:space="preserve">release can improve spectral efficiency by faster </w:t>
      </w:r>
      <w:r w:rsidR="0020273D">
        <w:rPr>
          <w:lang w:eastAsia="zh-TW"/>
        </w:rPr>
        <w:t xml:space="preserve">allocation &amp; </w:t>
      </w:r>
      <w:r>
        <w:rPr>
          <w:lang w:eastAsia="zh-TW"/>
        </w:rPr>
        <w:t xml:space="preserve">release of sidelink resources. It can also help minimize signaling overhead. </w:t>
      </w:r>
    </w:p>
    <w:p w14:paraId="691A2512" w14:textId="7697C432" w:rsidR="00E3540B" w:rsidRDefault="008434BF" w:rsidP="00E3540B">
      <w:pPr>
        <w:jc w:val="both"/>
        <w:rPr>
          <w:i/>
          <w:lang w:eastAsia="zh-TW"/>
        </w:rPr>
      </w:pPr>
      <w:r>
        <w:rPr>
          <w:b/>
          <w:lang w:eastAsia="zh-TW"/>
        </w:rPr>
        <w:t>Observation 5</w:t>
      </w:r>
      <w:r w:rsidR="00E3540B" w:rsidRPr="00BB336A">
        <w:rPr>
          <w:b/>
          <w:lang w:eastAsia="zh-TW"/>
        </w:rPr>
        <w:t>:</w:t>
      </w:r>
      <w:r w:rsidR="00E3540B" w:rsidRPr="00B41B1D">
        <w:rPr>
          <w:i/>
          <w:lang w:eastAsia="zh-TW"/>
        </w:rPr>
        <w:t xml:space="preserve"> </w:t>
      </w:r>
      <w:r w:rsidR="00E3540B">
        <w:rPr>
          <w:i/>
          <w:lang w:eastAsia="zh-TW"/>
        </w:rPr>
        <w:t>Single DCI activation</w:t>
      </w:r>
      <w:r w:rsidR="0020273D">
        <w:rPr>
          <w:i/>
          <w:lang w:eastAsia="zh-TW"/>
        </w:rPr>
        <w:t>/release</w:t>
      </w:r>
      <w:r w:rsidR="00E3540B">
        <w:rPr>
          <w:i/>
          <w:lang w:eastAsia="zh-TW"/>
        </w:rPr>
        <w:t xml:space="preserve"> of multiple sidelink Type-2 configured grants can offer lower signaling overhead and faster </w:t>
      </w:r>
      <w:r w:rsidR="0020273D">
        <w:rPr>
          <w:i/>
          <w:lang w:eastAsia="zh-TW"/>
        </w:rPr>
        <w:t xml:space="preserve">allocation &amp; </w:t>
      </w:r>
      <w:r w:rsidR="00E3540B">
        <w:rPr>
          <w:i/>
          <w:lang w:eastAsia="zh-TW"/>
        </w:rPr>
        <w:t>release of sidelink resources.</w:t>
      </w:r>
    </w:p>
    <w:p w14:paraId="2B0D0014" w14:textId="77777777" w:rsidR="00E3540B" w:rsidRPr="00F163A7" w:rsidRDefault="00E3540B" w:rsidP="00E3540B">
      <w:pPr>
        <w:jc w:val="both"/>
        <w:rPr>
          <w:lang w:eastAsia="zh-TW"/>
        </w:rPr>
      </w:pPr>
      <w:r>
        <w:rPr>
          <w:lang w:eastAsia="zh-TW"/>
        </w:rPr>
        <w:t>We propose the following.</w:t>
      </w:r>
    </w:p>
    <w:p w14:paraId="5E1104BA" w14:textId="6D12FFAC" w:rsidR="00422A97" w:rsidRDefault="00E3540B" w:rsidP="00A536A2">
      <w:pPr>
        <w:spacing w:after="0"/>
        <w:jc w:val="both"/>
        <w:rPr>
          <w:b/>
          <w:lang w:eastAsia="ko-KR"/>
        </w:rPr>
      </w:pPr>
      <w:r w:rsidRPr="008939C9">
        <w:rPr>
          <w:b/>
          <w:lang w:eastAsia="zh-TW"/>
        </w:rPr>
        <w:t xml:space="preserve">Proposal </w:t>
      </w:r>
      <w:r w:rsidR="00235F52">
        <w:rPr>
          <w:b/>
          <w:lang w:eastAsia="zh-TW"/>
        </w:rPr>
        <w:t>15</w:t>
      </w:r>
      <w:r w:rsidRPr="008939C9">
        <w:rPr>
          <w:b/>
          <w:lang w:eastAsia="ko-KR"/>
        </w:rPr>
        <w:t xml:space="preserve">: </w:t>
      </w:r>
      <w:r w:rsidR="006E52F4">
        <w:rPr>
          <w:b/>
          <w:lang w:eastAsia="ko-KR"/>
        </w:rPr>
        <w:t>Joint activation</w:t>
      </w:r>
      <w:r>
        <w:rPr>
          <w:b/>
          <w:lang w:eastAsia="ko-KR"/>
        </w:rPr>
        <w:t xml:space="preserve">/release </w:t>
      </w:r>
      <w:r w:rsidR="006E52F4">
        <w:rPr>
          <w:b/>
          <w:lang w:eastAsia="ko-KR"/>
        </w:rPr>
        <w:t xml:space="preserve">of </w:t>
      </w:r>
      <w:r>
        <w:rPr>
          <w:b/>
          <w:lang w:eastAsia="ko-KR"/>
        </w:rPr>
        <w:t>multiple sidelink Type-2 configured grants</w:t>
      </w:r>
      <w:r w:rsidR="006E52F4">
        <w:rPr>
          <w:b/>
          <w:lang w:eastAsia="ko-KR"/>
        </w:rPr>
        <w:t xml:space="preserve"> </w:t>
      </w:r>
      <w:r w:rsidR="0020273D">
        <w:rPr>
          <w:b/>
          <w:lang w:eastAsia="ko-KR"/>
        </w:rPr>
        <w:t>is</w:t>
      </w:r>
      <w:r w:rsidR="006E52F4">
        <w:rPr>
          <w:b/>
          <w:lang w:eastAsia="ko-KR"/>
        </w:rPr>
        <w:t xml:space="preserve"> supported by a single DCI</w:t>
      </w:r>
      <w:r w:rsidRPr="008939C9">
        <w:rPr>
          <w:b/>
          <w:lang w:eastAsia="ko-KR"/>
        </w:rPr>
        <w:t>.</w:t>
      </w:r>
    </w:p>
    <w:p w14:paraId="2B304BEC" w14:textId="77777777" w:rsidR="00A536A2" w:rsidRDefault="00A536A2" w:rsidP="0069516B">
      <w:pPr>
        <w:jc w:val="both"/>
        <w:rPr>
          <w:lang w:eastAsia="zh-TW"/>
        </w:rPr>
      </w:pPr>
    </w:p>
    <w:p w14:paraId="001E8C4E" w14:textId="72601273" w:rsidR="00743B88" w:rsidRDefault="005246E8" w:rsidP="00743B88">
      <w:pPr>
        <w:pStyle w:val="Heading2"/>
        <w:rPr>
          <w:lang w:eastAsia="zh-TW"/>
        </w:rPr>
      </w:pPr>
      <w:r>
        <w:rPr>
          <w:lang w:eastAsia="zh-TW"/>
        </w:rPr>
        <w:t xml:space="preserve">Sidelink </w:t>
      </w:r>
      <w:r w:rsidR="00530BAD">
        <w:rPr>
          <w:lang w:eastAsia="zh-TW"/>
        </w:rPr>
        <w:t>resource request from gNB</w:t>
      </w:r>
    </w:p>
    <w:p w14:paraId="06931DD9" w14:textId="7B28ADFE" w:rsidR="004E46BB" w:rsidRDefault="0057357C" w:rsidP="004E46BB">
      <w:pPr>
        <w:jc w:val="both"/>
        <w:rPr>
          <w:lang w:val="en-GB" w:eastAsia="zh-TW"/>
        </w:rPr>
      </w:pPr>
      <w:r>
        <w:rPr>
          <w:lang w:val="en-GB" w:eastAsia="zh-TW"/>
        </w:rPr>
        <w:t xml:space="preserve">For </w:t>
      </w:r>
      <w:r w:rsidR="004E46BB">
        <w:rPr>
          <w:lang w:val="en-GB" w:eastAsia="zh-TW"/>
        </w:rPr>
        <w:t xml:space="preserve">SR-based sidelink resource request procedure, it has been pointed out that Mode-3 resource assignment in LTE V2X </w:t>
      </w:r>
      <w:r w:rsidR="00013488">
        <w:rPr>
          <w:lang w:val="en-GB" w:eastAsia="zh-TW"/>
        </w:rPr>
        <w:t>may be</w:t>
      </w:r>
      <w:r w:rsidR="004E46BB">
        <w:rPr>
          <w:lang w:val="en-GB" w:eastAsia="zh-TW"/>
        </w:rPr>
        <w:t xml:space="preserve"> subject to a</w:t>
      </w:r>
      <w:r w:rsidR="00013488">
        <w:rPr>
          <w:lang w:val="en-GB" w:eastAsia="zh-TW"/>
        </w:rPr>
        <w:t xml:space="preserve">dditional latency cost due to </w:t>
      </w:r>
      <w:r w:rsidR="004E46BB">
        <w:rPr>
          <w:lang w:val="en-GB" w:eastAsia="zh-TW"/>
        </w:rPr>
        <w:t xml:space="preserve">lack of sidelink-specific SR </w:t>
      </w:r>
      <w:r w:rsidR="00013488">
        <w:rPr>
          <w:lang w:val="en-GB" w:eastAsia="zh-TW"/>
        </w:rPr>
        <w:t>resources/</w:t>
      </w:r>
      <w:r w:rsidR="004E46BB">
        <w:rPr>
          <w:lang w:val="en-GB" w:eastAsia="zh-TW"/>
        </w:rPr>
        <w:t xml:space="preserve">configuration. </w:t>
      </w:r>
      <w:r w:rsidR="004E46BB">
        <w:rPr>
          <w:rFonts w:eastAsia="DengXian"/>
          <w:lang w:eastAsia="zh-CN"/>
        </w:rPr>
        <w:t xml:space="preserve">After eNB detects an SR, UE </w:t>
      </w:r>
      <w:r w:rsidR="00013488">
        <w:rPr>
          <w:rFonts w:eastAsia="DengXian"/>
          <w:lang w:eastAsia="zh-CN"/>
        </w:rPr>
        <w:t xml:space="preserve">is </w:t>
      </w:r>
      <w:r w:rsidR="004E46BB">
        <w:rPr>
          <w:rFonts w:eastAsia="DengXian"/>
          <w:lang w:eastAsia="zh-CN"/>
        </w:rPr>
        <w:t>configured with PUSCH resources. After UE reports SL-BSR on PUSCH resource, eNB can dynamically allocate sidelink resources by DCI format-5A. Figure 2 illustrates such procedure for an initial transmission in sidelink.</w:t>
      </w:r>
    </w:p>
    <w:p w14:paraId="6832ED94" w14:textId="77777777" w:rsidR="004E46BB" w:rsidRPr="00BA3A66" w:rsidRDefault="004E46BB" w:rsidP="004E46BB">
      <w:pPr>
        <w:keepNext/>
        <w:jc w:val="center"/>
        <w:rPr>
          <w:rFonts w:asciiTheme="minorHAnsi" w:hAnsiTheme="minorHAnsi"/>
        </w:rPr>
      </w:pPr>
      <w:r w:rsidRPr="00BA3A66">
        <w:rPr>
          <w:rFonts w:asciiTheme="minorHAnsi" w:hAnsiTheme="minorHAnsi"/>
          <w:noProof/>
        </w:rPr>
        <w:lastRenderedPageBreak/>
        <w:drawing>
          <wp:inline distT="0" distB="0" distL="0" distR="0" wp14:anchorId="68EA88CD" wp14:editId="169EFC71">
            <wp:extent cx="4059936" cy="239497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059936" cy="2394978"/>
                    </a:xfrm>
                    <a:prstGeom prst="rect">
                      <a:avLst/>
                    </a:prstGeom>
                  </pic:spPr>
                </pic:pic>
              </a:graphicData>
            </a:graphic>
          </wp:inline>
        </w:drawing>
      </w:r>
    </w:p>
    <w:p w14:paraId="04D134FD" w14:textId="02E2C06F" w:rsidR="004E46BB" w:rsidRPr="00936DFF" w:rsidRDefault="004E46BB" w:rsidP="004E46BB">
      <w:pPr>
        <w:pStyle w:val="Caption"/>
        <w:spacing w:after="0"/>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2</w:t>
      </w:r>
      <w:r w:rsidRPr="00BA3A66">
        <w:rPr>
          <w:rFonts w:asciiTheme="minorHAnsi" w:hAnsiTheme="minorHAnsi"/>
        </w:rPr>
        <w:t xml:space="preserve">: </w:t>
      </w:r>
      <w:r>
        <w:rPr>
          <w:rFonts w:asciiTheme="minorHAnsi" w:hAnsiTheme="minorHAnsi"/>
        </w:rPr>
        <w:t>An example signaling procedure for SR-based dynamic resource allocation for sidelink.</w:t>
      </w:r>
    </w:p>
    <w:p w14:paraId="18D50FFA" w14:textId="77777777" w:rsidR="004E46BB" w:rsidRDefault="004E46BB" w:rsidP="004E46BB">
      <w:pPr>
        <w:jc w:val="both"/>
        <w:rPr>
          <w:lang w:val="en-GB" w:eastAsia="zh-TW"/>
        </w:rPr>
      </w:pPr>
    </w:p>
    <w:p w14:paraId="3CF6F5C7" w14:textId="2918B5A5" w:rsidR="0057357C" w:rsidRDefault="00EC58FC" w:rsidP="004E46BB">
      <w:pPr>
        <w:jc w:val="both"/>
        <w:rPr>
          <w:lang w:val="en-GB" w:eastAsia="zh-TW"/>
        </w:rPr>
      </w:pPr>
      <w:r>
        <w:rPr>
          <w:lang w:val="en-GB" w:eastAsia="zh-TW"/>
        </w:rPr>
        <w:t xml:space="preserve">However, </w:t>
      </w:r>
      <w:r w:rsidR="0057357C">
        <w:rPr>
          <w:lang w:val="en-GB" w:eastAsia="zh-TW"/>
        </w:rPr>
        <w:t xml:space="preserve">as stated in </w:t>
      </w:r>
      <w:r w:rsidR="004E46BB">
        <w:rPr>
          <w:lang w:val="en-GB" w:eastAsia="zh-TW"/>
        </w:rPr>
        <w:t>RAN2</w:t>
      </w:r>
      <w:r w:rsidR="0057357C">
        <w:rPr>
          <w:lang w:val="en-GB" w:eastAsia="zh-TW"/>
        </w:rPr>
        <w:t>#105bis agreement, uplink</w:t>
      </w:r>
      <w:r w:rsidR="00DD619F">
        <w:rPr>
          <w:lang w:val="en-GB" w:eastAsia="zh-TW"/>
        </w:rPr>
        <w:t xml:space="preserve"> logical channels</w:t>
      </w:r>
      <w:r w:rsidR="0057357C">
        <w:rPr>
          <w:lang w:val="en-GB" w:eastAsia="zh-TW"/>
        </w:rPr>
        <w:t xml:space="preserve"> and sidelink</w:t>
      </w:r>
      <w:r w:rsidR="00DD619F">
        <w:rPr>
          <w:lang w:val="en-GB" w:eastAsia="zh-TW"/>
        </w:rPr>
        <w:t xml:space="preserve"> logical channels </w:t>
      </w:r>
      <w:r w:rsidR="0057357C">
        <w:rPr>
          <w:lang w:val="en-GB" w:eastAsia="zh-TW"/>
        </w:rPr>
        <w:t>can be associated with different SR configuration IDs based on gNB implementation. That way, UE can request sidelink resources without such additional latency cost and with no specification impact. Hence, in our view, no more RAN1 work is needed on SR/BSR.</w:t>
      </w:r>
    </w:p>
    <w:p w14:paraId="73A2ABE3" w14:textId="24624CC5" w:rsidR="0057357C" w:rsidRDefault="0057357C" w:rsidP="004E46BB">
      <w:pPr>
        <w:jc w:val="both"/>
        <w:rPr>
          <w:lang w:val="en-GB" w:eastAsia="zh-TW"/>
        </w:rPr>
      </w:pPr>
      <w:r>
        <w:rPr>
          <w:lang w:val="en-GB" w:eastAsia="zh-TW"/>
        </w:rPr>
        <w:t>We propose the following</w:t>
      </w:r>
      <w:r w:rsidR="0010769A">
        <w:rPr>
          <w:lang w:val="en-GB" w:eastAsia="zh-TW"/>
        </w:rPr>
        <w:t xml:space="preserve"> on SR/BSR</w:t>
      </w:r>
      <w:r>
        <w:rPr>
          <w:lang w:val="en-GB" w:eastAsia="zh-TW"/>
        </w:rPr>
        <w:t>:</w:t>
      </w:r>
    </w:p>
    <w:p w14:paraId="52F34275" w14:textId="4EE6534B" w:rsidR="00E3540B" w:rsidRDefault="004E46BB" w:rsidP="0010769A">
      <w:pPr>
        <w:spacing w:after="0"/>
        <w:jc w:val="both"/>
        <w:rPr>
          <w:b/>
          <w:lang w:eastAsia="ko-KR"/>
        </w:rPr>
      </w:pPr>
      <w:r w:rsidRPr="008939C9">
        <w:rPr>
          <w:b/>
          <w:lang w:eastAsia="zh-TW"/>
        </w:rPr>
        <w:t xml:space="preserve">Proposal </w:t>
      </w:r>
      <w:r w:rsidR="00235F52">
        <w:rPr>
          <w:b/>
          <w:lang w:eastAsia="zh-TW"/>
        </w:rPr>
        <w:t>16</w:t>
      </w:r>
      <w:r w:rsidRPr="008939C9">
        <w:rPr>
          <w:b/>
          <w:lang w:eastAsia="ko-KR"/>
        </w:rPr>
        <w:t xml:space="preserve">: </w:t>
      </w:r>
      <w:r>
        <w:rPr>
          <w:b/>
          <w:lang w:eastAsia="ko-KR"/>
        </w:rPr>
        <w:t>No further RAN1 work is needed on SR/BSR.</w:t>
      </w:r>
    </w:p>
    <w:p w14:paraId="6095C9F2" w14:textId="77777777" w:rsidR="0010769A" w:rsidRDefault="0010769A" w:rsidP="0010769A">
      <w:pPr>
        <w:jc w:val="both"/>
        <w:rPr>
          <w:lang w:eastAsia="zh-TW"/>
        </w:rPr>
      </w:pPr>
    </w:p>
    <w:p w14:paraId="31929CCA" w14:textId="6B5C9FE8" w:rsidR="0010769A" w:rsidRDefault="0010769A" w:rsidP="0010769A">
      <w:pPr>
        <w:jc w:val="both"/>
        <w:rPr>
          <w:lang w:eastAsia="zh-TW"/>
        </w:rPr>
      </w:pPr>
      <w:r>
        <w:rPr>
          <w:lang w:eastAsia="zh-TW"/>
        </w:rPr>
        <w:t xml:space="preserve">Regarding SL-HARQ re-transmission resource request, RAN1 has agreed that SL-HARQ feedback reporting to gNB is supported in Rel-16. Rel-15 HARQ signaling mechanism should be reused for SL-HARQ feedback reporting on PUCCH to minimize specification impact. </w:t>
      </w:r>
    </w:p>
    <w:p w14:paraId="5754CD81" w14:textId="1AB0D8C9" w:rsidR="0010769A" w:rsidRDefault="0010769A" w:rsidP="0010769A">
      <w:pPr>
        <w:jc w:val="both"/>
        <w:rPr>
          <w:lang w:eastAsia="zh-TW"/>
        </w:rPr>
      </w:pPr>
      <w:r>
        <w:rPr>
          <w:lang w:eastAsia="zh-TW"/>
        </w:rPr>
        <w:t>We propose the following on SL-HARQ feedback reporting:</w:t>
      </w:r>
    </w:p>
    <w:p w14:paraId="4AF4EF71" w14:textId="15581E37" w:rsidR="0010769A" w:rsidRPr="00E77E36" w:rsidRDefault="0010769A" w:rsidP="0010769A">
      <w:pPr>
        <w:jc w:val="both"/>
        <w:rPr>
          <w:lang w:val="en-GB" w:eastAsia="zh-TW"/>
        </w:rPr>
      </w:pPr>
      <w:r w:rsidRPr="008939C9">
        <w:rPr>
          <w:b/>
          <w:lang w:eastAsia="zh-TW"/>
        </w:rPr>
        <w:t xml:space="preserve">Proposal </w:t>
      </w:r>
      <w:r w:rsidR="00235F52">
        <w:rPr>
          <w:b/>
          <w:lang w:eastAsia="zh-TW"/>
        </w:rPr>
        <w:t>17</w:t>
      </w:r>
      <w:r w:rsidRPr="008939C9">
        <w:rPr>
          <w:b/>
          <w:lang w:eastAsia="ko-KR"/>
        </w:rPr>
        <w:t xml:space="preserve">: </w:t>
      </w:r>
      <w:r>
        <w:rPr>
          <w:b/>
          <w:lang w:eastAsia="ko-KR"/>
        </w:rPr>
        <w:t>Rel-15 NR HARQ feedback mechanism is reused for SL-HARQ feedback on uplink.</w:t>
      </w:r>
    </w:p>
    <w:p w14:paraId="5949608A" w14:textId="77777777" w:rsidR="00E3540B" w:rsidRDefault="00E3540B" w:rsidP="0069516B">
      <w:pPr>
        <w:jc w:val="both"/>
        <w:rPr>
          <w:lang w:eastAsia="zh-TW"/>
        </w:rPr>
      </w:pPr>
    </w:p>
    <w:p w14:paraId="2B3DE2E7" w14:textId="2AA64DBD" w:rsidR="00530BAD" w:rsidRDefault="00BA1D0E" w:rsidP="00530BAD">
      <w:pPr>
        <w:pStyle w:val="Heading2"/>
        <w:rPr>
          <w:lang w:eastAsia="zh-TW"/>
        </w:rPr>
      </w:pPr>
      <w:r>
        <w:rPr>
          <w:lang w:eastAsia="zh-TW"/>
        </w:rPr>
        <w:t>S</w:t>
      </w:r>
      <w:r w:rsidR="00F37E1A">
        <w:rPr>
          <w:lang w:eastAsia="zh-TW"/>
        </w:rPr>
        <w:t xml:space="preserve">hared </w:t>
      </w:r>
      <w:r w:rsidR="00530BAD">
        <w:rPr>
          <w:lang w:eastAsia="zh-TW"/>
        </w:rPr>
        <w:t>licensed carrier</w:t>
      </w:r>
      <w:r>
        <w:rPr>
          <w:lang w:eastAsia="zh-TW"/>
        </w:rPr>
        <w:t xml:space="preserve"> between SL and Uu</w:t>
      </w:r>
    </w:p>
    <w:p w14:paraId="40E7CB1D" w14:textId="3ABBE37B" w:rsidR="00E3540B" w:rsidRPr="00BB336A"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b w:val="0"/>
          <w:bCs/>
          <w:sz w:val="20"/>
          <w:lang w:val="en-US" w:eastAsia="zh-TW"/>
        </w:rPr>
        <w:t xml:space="preserve">Sidelink resources </w:t>
      </w:r>
      <w:r w:rsidRPr="00BB336A">
        <w:rPr>
          <w:rFonts w:ascii="Times New Roman" w:hAnsi="Times New Roman"/>
          <w:b w:val="0"/>
          <w:bCs/>
          <w:sz w:val="20"/>
          <w:lang w:val="en-US" w:eastAsia="zh-TW"/>
        </w:rPr>
        <w:t xml:space="preserve">be </w:t>
      </w:r>
      <w:r>
        <w:rPr>
          <w:rFonts w:ascii="Times New Roman" w:hAnsi="Times New Roman"/>
          <w:b w:val="0"/>
          <w:bCs/>
          <w:sz w:val="20"/>
          <w:lang w:val="en-US" w:eastAsia="zh-TW"/>
        </w:rPr>
        <w:t xml:space="preserve">configured </w:t>
      </w:r>
      <w:r w:rsidRPr="00BB336A">
        <w:rPr>
          <w:rFonts w:ascii="Times New Roman" w:hAnsi="Times New Roman"/>
          <w:b w:val="0"/>
          <w:bCs/>
          <w:sz w:val="20"/>
          <w:lang w:val="en-US" w:eastAsia="zh-TW"/>
        </w:rPr>
        <w:t xml:space="preserve">on a </w:t>
      </w:r>
      <w:r>
        <w:rPr>
          <w:rFonts w:ascii="Times New Roman" w:hAnsi="Times New Roman"/>
          <w:b w:val="0"/>
          <w:bCs/>
          <w:sz w:val="20"/>
          <w:lang w:val="en-US" w:eastAsia="zh-TW"/>
        </w:rPr>
        <w:t xml:space="preserve">separate </w:t>
      </w:r>
      <w:r w:rsidRPr="00BB336A">
        <w:rPr>
          <w:rFonts w:ascii="Times New Roman" w:hAnsi="Times New Roman"/>
          <w:b w:val="0"/>
          <w:bCs/>
          <w:sz w:val="20"/>
          <w:lang w:val="en-US" w:eastAsia="zh-TW"/>
        </w:rPr>
        <w:t xml:space="preserve">band (e.g., 5.9 GHz ITS) or on </w:t>
      </w:r>
      <w:r>
        <w:rPr>
          <w:rFonts w:ascii="Times New Roman" w:hAnsi="Times New Roman"/>
          <w:b w:val="0"/>
          <w:bCs/>
          <w:sz w:val="20"/>
          <w:lang w:val="en-US" w:eastAsia="zh-TW"/>
        </w:rPr>
        <w:t xml:space="preserve">the same </w:t>
      </w:r>
      <w:r w:rsidRPr="00BB336A">
        <w:rPr>
          <w:rFonts w:ascii="Times New Roman" w:hAnsi="Times New Roman"/>
          <w:b w:val="0"/>
          <w:bCs/>
          <w:sz w:val="20"/>
          <w:lang w:val="en-US" w:eastAsia="zh-TW"/>
        </w:rPr>
        <w:t xml:space="preserve">licensed band shared with </w:t>
      </w:r>
      <w:r>
        <w:rPr>
          <w:rFonts w:ascii="Times New Roman" w:hAnsi="Times New Roman"/>
          <w:b w:val="0"/>
          <w:bCs/>
          <w:sz w:val="20"/>
          <w:lang w:val="en-US" w:eastAsia="zh-TW"/>
        </w:rPr>
        <w:t>NR-Uu</w:t>
      </w:r>
      <w:r w:rsidRPr="00BB336A">
        <w:rPr>
          <w:rFonts w:ascii="Times New Roman" w:hAnsi="Times New Roman"/>
          <w:b w:val="0"/>
          <w:bCs/>
          <w:sz w:val="20"/>
          <w:lang w:val="en-US" w:eastAsia="zh-TW"/>
        </w:rPr>
        <w:t xml:space="preserve">. </w:t>
      </w:r>
      <w:r w:rsidR="003A4359">
        <w:rPr>
          <w:rFonts w:ascii="Times New Roman" w:hAnsi="Times New Roman"/>
          <w:b w:val="0"/>
          <w:bCs/>
          <w:sz w:val="20"/>
          <w:lang w:val="en-US" w:eastAsia="zh-TW"/>
        </w:rPr>
        <w:t>Configuring shared resources between</w:t>
      </w:r>
      <w:r>
        <w:rPr>
          <w:rFonts w:ascii="Times New Roman" w:hAnsi="Times New Roman"/>
          <w:b w:val="0"/>
          <w:bCs/>
          <w:sz w:val="20"/>
          <w:lang w:val="en-US" w:eastAsia="zh-TW"/>
        </w:rPr>
        <w:t xml:space="preserve"> NR</w:t>
      </w:r>
      <w:r w:rsidR="003A4359">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downlink </w:t>
      </w:r>
      <w:r w:rsidR="003A4359">
        <w:rPr>
          <w:rFonts w:ascii="Times New Roman" w:hAnsi="Times New Roman"/>
          <w:b w:val="0"/>
          <w:bCs/>
          <w:sz w:val="20"/>
          <w:lang w:val="en-US" w:eastAsia="zh-TW"/>
        </w:rPr>
        <w:t xml:space="preserve">and </w:t>
      </w:r>
      <w:r>
        <w:rPr>
          <w:rFonts w:ascii="Times New Roman" w:hAnsi="Times New Roman"/>
          <w:b w:val="0"/>
          <w:bCs/>
          <w:sz w:val="20"/>
          <w:lang w:val="en-US" w:eastAsia="zh-TW"/>
        </w:rPr>
        <w:t xml:space="preserve">sidelink would </w:t>
      </w:r>
      <w:r w:rsidR="003A4359">
        <w:rPr>
          <w:rFonts w:ascii="Times New Roman" w:hAnsi="Times New Roman"/>
          <w:b w:val="0"/>
          <w:bCs/>
          <w:sz w:val="20"/>
          <w:lang w:val="en-US" w:eastAsia="zh-TW"/>
        </w:rPr>
        <w:t xml:space="preserve">significantly </w:t>
      </w:r>
      <w:r>
        <w:rPr>
          <w:rFonts w:ascii="Times New Roman" w:hAnsi="Times New Roman"/>
          <w:b w:val="0"/>
          <w:bCs/>
          <w:sz w:val="20"/>
          <w:lang w:val="en-US" w:eastAsia="zh-TW"/>
        </w:rPr>
        <w:t xml:space="preserve">increase interference </w:t>
      </w:r>
      <w:r w:rsidR="003A4359">
        <w:rPr>
          <w:rFonts w:ascii="Times New Roman" w:hAnsi="Times New Roman"/>
          <w:b w:val="0"/>
          <w:bCs/>
          <w:sz w:val="20"/>
          <w:lang w:val="en-US" w:eastAsia="zh-TW"/>
        </w:rPr>
        <w:t xml:space="preserve">management </w:t>
      </w:r>
      <w:r>
        <w:rPr>
          <w:rFonts w:ascii="Times New Roman" w:hAnsi="Times New Roman"/>
          <w:b w:val="0"/>
          <w:bCs/>
          <w:sz w:val="20"/>
          <w:lang w:val="en-US" w:eastAsia="zh-TW"/>
        </w:rPr>
        <w:t xml:space="preserve">complexity at UE </w:t>
      </w:r>
      <w:r w:rsidR="003A4359">
        <w:rPr>
          <w:rFonts w:ascii="Times New Roman" w:hAnsi="Times New Roman"/>
          <w:b w:val="0"/>
          <w:bCs/>
          <w:sz w:val="20"/>
          <w:lang w:val="en-US" w:eastAsia="zh-TW"/>
        </w:rPr>
        <w:t xml:space="preserve">receiver </w:t>
      </w:r>
      <w:r>
        <w:rPr>
          <w:rFonts w:ascii="Times New Roman" w:hAnsi="Times New Roman"/>
          <w:b w:val="0"/>
          <w:bCs/>
          <w:sz w:val="20"/>
          <w:lang w:val="en-US" w:eastAsia="zh-TW"/>
        </w:rPr>
        <w:t xml:space="preserve">since </w:t>
      </w:r>
      <w:r w:rsidR="003A4359">
        <w:rPr>
          <w:rFonts w:ascii="Times New Roman" w:hAnsi="Times New Roman"/>
          <w:b w:val="0"/>
          <w:bCs/>
          <w:sz w:val="20"/>
          <w:lang w:val="en-US" w:eastAsia="zh-TW"/>
        </w:rPr>
        <w:t xml:space="preserve">it would be too challenging to detect and successfully decode </w:t>
      </w:r>
      <w:r>
        <w:rPr>
          <w:rFonts w:ascii="Times New Roman" w:hAnsi="Times New Roman"/>
          <w:b w:val="0"/>
          <w:bCs/>
          <w:sz w:val="20"/>
          <w:lang w:val="en-US" w:eastAsia="zh-TW"/>
        </w:rPr>
        <w:t>in downlink and sidelink</w:t>
      </w:r>
      <w:r w:rsidR="003A4359">
        <w:rPr>
          <w:rFonts w:ascii="Times New Roman" w:hAnsi="Times New Roman"/>
          <w:b w:val="0"/>
          <w:bCs/>
          <w:sz w:val="20"/>
          <w:lang w:val="en-US" w:eastAsia="zh-TW"/>
        </w:rPr>
        <w:t xml:space="preserve"> simultaneously</w:t>
      </w:r>
      <w:r>
        <w:rPr>
          <w:rFonts w:ascii="Times New Roman" w:hAnsi="Times New Roman"/>
          <w:b w:val="0"/>
          <w:bCs/>
          <w:sz w:val="20"/>
          <w:lang w:val="en-US" w:eastAsia="zh-TW"/>
        </w:rPr>
        <w:t xml:space="preserve">. </w:t>
      </w:r>
    </w:p>
    <w:p w14:paraId="1767FFA7" w14:textId="4CD417A2" w:rsidR="00E3540B" w:rsidRPr="008B0BC0" w:rsidRDefault="00E3540B" w:rsidP="00E3540B">
      <w:pPr>
        <w:jc w:val="both"/>
        <w:rPr>
          <w:lang w:eastAsia="zh-TW"/>
        </w:rPr>
      </w:pPr>
      <w:r>
        <w:rPr>
          <w:b/>
          <w:lang w:eastAsia="zh-TW"/>
        </w:rPr>
        <w:t>Observation 6</w:t>
      </w:r>
      <w:r w:rsidRPr="00BB336A">
        <w:rPr>
          <w:b/>
          <w:lang w:eastAsia="zh-TW"/>
        </w:rPr>
        <w:t>:</w:t>
      </w:r>
      <w:r>
        <w:rPr>
          <w:b/>
          <w:lang w:eastAsia="zh-TW"/>
        </w:rPr>
        <w:t xml:space="preserve"> </w:t>
      </w:r>
      <w:r>
        <w:rPr>
          <w:i/>
          <w:lang w:eastAsia="zh-TW"/>
        </w:rPr>
        <w:t>Shared resources between NR downlink and sidelink would cause severe interference and detection issues at UE.</w:t>
      </w:r>
    </w:p>
    <w:p w14:paraId="2490B2B2" w14:textId="0531709B" w:rsidR="003A4359"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only NR </w:t>
      </w:r>
      <w:r w:rsidRPr="00BB336A">
        <w:rPr>
          <w:rFonts w:ascii="Times New Roman" w:hAnsi="Times New Roman"/>
          <w:b w:val="0"/>
          <w:bCs/>
          <w:sz w:val="20"/>
          <w:lang w:val="en-US" w:eastAsia="zh-TW"/>
        </w:rPr>
        <w:t xml:space="preserve">uplink </w:t>
      </w:r>
      <w:r>
        <w:rPr>
          <w:rFonts w:ascii="Times New Roman" w:hAnsi="Times New Roman"/>
          <w:b w:val="0"/>
          <w:bCs/>
          <w:sz w:val="20"/>
          <w:lang w:val="en-US" w:eastAsia="zh-TW"/>
        </w:rPr>
        <w:t xml:space="preserve">resources are </w:t>
      </w:r>
      <w:r w:rsidRPr="00BB336A">
        <w:rPr>
          <w:rFonts w:ascii="Times New Roman" w:hAnsi="Times New Roman"/>
          <w:b w:val="0"/>
          <w:bCs/>
          <w:sz w:val="20"/>
          <w:lang w:val="en-US" w:eastAsia="zh-TW"/>
        </w:rPr>
        <w:t xml:space="preserve">shared with sidelink, interference management at gNB can be handled more easily since </w:t>
      </w:r>
      <w:r w:rsidR="003A4359">
        <w:rPr>
          <w:rFonts w:ascii="Times New Roman" w:hAnsi="Times New Roman"/>
          <w:b w:val="0"/>
          <w:bCs/>
          <w:sz w:val="20"/>
          <w:lang w:val="en-US" w:eastAsia="zh-TW"/>
        </w:rPr>
        <w:t xml:space="preserve">both UL and SL resource allocation </w:t>
      </w:r>
      <w:r w:rsidRPr="00BB336A">
        <w:rPr>
          <w:rFonts w:ascii="Times New Roman" w:hAnsi="Times New Roman"/>
          <w:b w:val="0"/>
          <w:bCs/>
          <w:sz w:val="20"/>
          <w:lang w:val="en-US" w:eastAsia="zh-TW"/>
        </w:rPr>
        <w:t xml:space="preserve">decisions are made by gNB </w:t>
      </w:r>
      <w:r w:rsidR="003A4359">
        <w:rPr>
          <w:rFonts w:ascii="Times New Roman" w:hAnsi="Times New Roman"/>
          <w:b w:val="0"/>
          <w:bCs/>
          <w:sz w:val="20"/>
          <w:lang w:val="en-US" w:eastAsia="zh-TW"/>
        </w:rPr>
        <w:t xml:space="preserve">itself </w:t>
      </w:r>
      <w:r w:rsidRPr="00BB336A">
        <w:rPr>
          <w:rFonts w:ascii="Times New Roman" w:hAnsi="Times New Roman"/>
          <w:b w:val="0"/>
          <w:bCs/>
          <w:sz w:val="20"/>
          <w:lang w:val="en-US" w:eastAsia="zh-TW"/>
        </w:rPr>
        <w:t xml:space="preserve">when </w:t>
      </w:r>
      <w:r>
        <w:rPr>
          <w:rFonts w:ascii="Times New Roman" w:hAnsi="Times New Roman"/>
          <w:b w:val="0"/>
          <w:bCs/>
          <w:sz w:val="20"/>
          <w:lang w:val="en-US" w:eastAsia="zh-TW"/>
        </w:rPr>
        <w:t xml:space="preserve">in-coverage </w:t>
      </w:r>
      <w:r w:rsidRPr="00BB336A">
        <w:rPr>
          <w:rFonts w:ascii="Times New Roman" w:hAnsi="Times New Roman"/>
          <w:b w:val="0"/>
          <w:bCs/>
          <w:sz w:val="20"/>
          <w:lang w:val="en-US" w:eastAsia="zh-TW"/>
        </w:rPr>
        <w:t>UE</w:t>
      </w:r>
      <w:r w:rsidR="003A4359">
        <w:rPr>
          <w:rFonts w:ascii="Times New Roman" w:hAnsi="Times New Roman"/>
          <w:b w:val="0"/>
          <w:bCs/>
          <w:sz w:val="20"/>
          <w:lang w:val="en-US" w:eastAsia="zh-TW"/>
        </w:rPr>
        <w:t>s operate in M</w:t>
      </w:r>
      <w:r>
        <w:rPr>
          <w:rFonts w:ascii="Times New Roman" w:hAnsi="Times New Roman"/>
          <w:b w:val="0"/>
          <w:bCs/>
          <w:sz w:val="20"/>
          <w:lang w:val="en-US" w:eastAsia="zh-TW"/>
        </w:rPr>
        <w:t>ode-1</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Hence, only uplink resources should be used in sidelink when same carrier is shared between NR Uu and NR SL. </w:t>
      </w:r>
      <w:r w:rsidR="003A4359">
        <w:rPr>
          <w:rFonts w:ascii="Times New Roman" w:hAnsi="Times New Roman"/>
          <w:b w:val="0"/>
          <w:bCs/>
          <w:sz w:val="20"/>
          <w:lang w:val="en-US" w:eastAsia="zh-TW"/>
        </w:rPr>
        <w:t>Due to similar UE interference management issues</w:t>
      </w:r>
      <w:r>
        <w:rPr>
          <w:rFonts w:ascii="Times New Roman" w:hAnsi="Times New Roman"/>
          <w:b w:val="0"/>
          <w:bCs/>
          <w:sz w:val="20"/>
          <w:lang w:val="en-US" w:eastAsia="zh-TW"/>
        </w:rPr>
        <w:t xml:space="preserve">, flexible (X) symbols in TDD mode should not be </w:t>
      </w:r>
      <w:r w:rsidR="003A4359">
        <w:rPr>
          <w:rFonts w:ascii="Times New Roman" w:hAnsi="Times New Roman"/>
          <w:b w:val="0"/>
          <w:bCs/>
          <w:sz w:val="20"/>
          <w:lang w:val="en-US" w:eastAsia="zh-TW"/>
        </w:rPr>
        <w:t xml:space="preserve">shared with </w:t>
      </w:r>
      <w:r>
        <w:rPr>
          <w:rFonts w:ascii="Times New Roman" w:hAnsi="Times New Roman"/>
          <w:b w:val="0"/>
          <w:bCs/>
          <w:sz w:val="20"/>
          <w:lang w:val="en-US" w:eastAsia="zh-TW"/>
        </w:rPr>
        <w:t xml:space="preserve">sidelink. </w:t>
      </w:r>
    </w:p>
    <w:p w14:paraId="7BDCFDF0" w14:textId="54B996D1" w:rsidR="003A4359" w:rsidRDefault="003A4359"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TDD, only uplink symbols indicated by cell-specific SIB configuration should be allowed in V2X shares spectrum. In NR, gNB can reconfigure SFI by DCI or RRC signaling; however, some V2X UE cannot retrieve such reconfiguration signalling. Therefore, different V2X-UEs in the vicinity of each other could leak severe interference through sidelink toward other UEs that are receiving downlink transmission. </w:t>
      </w:r>
    </w:p>
    <w:p w14:paraId="0BC758E0" w14:textId="455C2AA6" w:rsidR="00E3540B" w:rsidRPr="00BB336A"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w:t>
      </w:r>
      <w:r>
        <w:rPr>
          <w:rFonts w:ascii="Times New Roman" w:hAnsi="Times New Roman"/>
          <w:b w:val="0"/>
          <w:bCs/>
          <w:sz w:val="20"/>
          <w:lang w:val="en-US" w:eastAsia="zh-TW"/>
        </w:rPr>
        <w:t xml:space="preserve"> have the following proposal.</w:t>
      </w:r>
    </w:p>
    <w:p w14:paraId="04E7DDAE" w14:textId="38048194" w:rsidR="00530BAD" w:rsidRPr="00BB2398" w:rsidRDefault="00235F52" w:rsidP="0069516B">
      <w:pPr>
        <w:jc w:val="both"/>
        <w:rPr>
          <w:b/>
          <w:lang w:eastAsia="ko-KR"/>
        </w:rPr>
      </w:pPr>
      <w:r>
        <w:rPr>
          <w:b/>
          <w:lang w:eastAsia="zh-TW"/>
        </w:rPr>
        <w:t>Proposal 18</w:t>
      </w:r>
      <w:r w:rsidR="00E3540B" w:rsidRPr="00BB336A">
        <w:rPr>
          <w:b/>
          <w:lang w:eastAsia="ko-KR"/>
        </w:rPr>
        <w:t xml:space="preserve">: </w:t>
      </w:r>
      <w:r w:rsidR="00E3540B">
        <w:rPr>
          <w:b/>
          <w:lang w:eastAsia="ko-KR"/>
        </w:rPr>
        <w:t xml:space="preserve">Only </w:t>
      </w:r>
      <w:r w:rsidR="003A4359">
        <w:rPr>
          <w:b/>
          <w:lang w:eastAsia="ko-KR"/>
        </w:rPr>
        <w:t>uplink</w:t>
      </w:r>
      <w:r w:rsidR="00E3540B">
        <w:rPr>
          <w:b/>
          <w:lang w:eastAsia="ko-KR"/>
        </w:rPr>
        <w:t xml:space="preserve"> resources </w:t>
      </w:r>
      <w:r w:rsidR="003A4359">
        <w:rPr>
          <w:b/>
          <w:lang w:eastAsia="ko-KR"/>
        </w:rPr>
        <w:t xml:space="preserve">can be shared with </w:t>
      </w:r>
      <w:r w:rsidR="00E3540B">
        <w:rPr>
          <w:b/>
          <w:lang w:eastAsia="ko-KR"/>
        </w:rPr>
        <w:t>sidel</w:t>
      </w:r>
      <w:r w:rsidR="003A4359">
        <w:rPr>
          <w:b/>
          <w:lang w:eastAsia="ko-KR"/>
        </w:rPr>
        <w:t>ink</w:t>
      </w:r>
      <w:r w:rsidR="00E3540B" w:rsidRPr="00BB336A">
        <w:rPr>
          <w:b/>
          <w:lang w:eastAsia="ko-KR"/>
        </w:rPr>
        <w:t>.</w:t>
      </w:r>
      <w:r w:rsidR="003A4359">
        <w:rPr>
          <w:b/>
          <w:lang w:eastAsia="ko-KR"/>
        </w:rPr>
        <w:t xml:space="preserve"> In TDD, only uplink symbols indicated in cell-specific SIB message are allowed in NR V2X shared spectrum.</w:t>
      </w:r>
    </w:p>
    <w:p w14:paraId="4D499158" w14:textId="20AC0895" w:rsidR="00196F65" w:rsidRDefault="00196F65" w:rsidP="00196F65">
      <w:pPr>
        <w:pStyle w:val="Heading2"/>
        <w:rPr>
          <w:lang w:eastAsia="zh-TW"/>
        </w:rPr>
      </w:pPr>
      <w:r>
        <w:rPr>
          <w:lang w:eastAsia="zh-TW"/>
        </w:rPr>
        <w:lastRenderedPageBreak/>
        <w:t>UE a</w:t>
      </w:r>
      <w:r w:rsidR="001F0A44">
        <w:rPr>
          <w:lang w:eastAsia="zh-TW"/>
        </w:rPr>
        <w:t>ssistance information</w:t>
      </w:r>
    </w:p>
    <w:p w14:paraId="5DE633C7" w14:textId="77777777" w:rsidR="00E3540B" w:rsidRDefault="00E3540B" w:rsidP="00E3540B">
      <w:pPr>
        <w:jc w:val="both"/>
        <w:rPr>
          <w:bCs/>
          <w:lang w:eastAsia="zh-TW"/>
        </w:rPr>
      </w:pPr>
      <w:r>
        <w:rPr>
          <w:bCs/>
          <w:lang w:eastAsia="zh-TW"/>
        </w:rPr>
        <w:t xml:space="preserve">An LTE V2X UE can be configured to report information to assist network scheduling </w:t>
      </w:r>
      <w:r w:rsidRPr="00BB336A">
        <w:rPr>
          <w:bCs/>
          <w:lang w:eastAsia="zh-TW"/>
        </w:rPr>
        <w:t xml:space="preserve">via </w:t>
      </w:r>
      <w:r w:rsidRPr="00694E39">
        <w:rPr>
          <w:bCs/>
          <w:i/>
          <w:lang w:eastAsia="zh-TW"/>
        </w:rPr>
        <w:t>UEAssi</w:t>
      </w:r>
      <w:r>
        <w:rPr>
          <w:bCs/>
          <w:i/>
          <w:lang w:eastAsia="zh-TW"/>
        </w:rPr>
        <w:t>s</w:t>
      </w:r>
      <w:r w:rsidRPr="00694E39">
        <w:rPr>
          <w:bCs/>
          <w:i/>
          <w:lang w:eastAsia="zh-TW"/>
        </w:rPr>
        <w:t>tanceInformation</w:t>
      </w:r>
      <w:r>
        <w:rPr>
          <w:bCs/>
          <w:lang w:eastAsia="zh-TW"/>
        </w:rPr>
        <w:t xml:space="preserve"> and </w:t>
      </w:r>
      <w:r w:rsidRPr="00DA7320">
        <w:rPr>
          <w:bCs/>
          <w:i/>
          <w:lang w:eastAsia="zh-TW"/>
        </w:rPr>
        <w:t>SidelinkUEinformation</w:t>
      </w:r>
      <w:r w:rsidRPr="00BB336A">
        <w:rPr>
          <w:bCs/>
          <w:lang w:eastAsia="zh-TW"/>
        </w:rPr>
        <w:t xml:space="preserve"> </w:t>
      </w:r>
      <w:r>
        <w:rPr>
          <w:bCs/>
          <w:lang w:eastAsia="zh-TW"/>
        </w:rPr>
        <w:t xml:space="preserve">higher layer messages. LTE V2X also supports event-triggered measurement reporting of CBR and sensing information on sidelink resource pools. </w:t>
      </w:r>
    </w:p>
    <w:p w14:paraId="635D4D35" w14:textId="77777777" w:rsidR="00E3540B" w:rsidRDefault="00E3540B" w:rsidP="00E3540B">
      <w:pPr>
        <w:jc w:val="both"/>
        <w:rPr>
          <w:lang w:eastAsia="ko-KR"/>
        </w:rPr>
      </w:pPr>
      <w:r>
        <w:rPr>
          <w:lang w:val="en-GB"/>
        </w:rPr>
        <w:t xml:space="preserve">Traffic pattern information content in LTE V2X can </w:t>
      </w:r>
      <w:r>
        <w:rPr>
          <w:lang w:eastAsia="ko-KR"/>
        </w:rPr>
        <w:t>include:</w:t>
      </w:r>
    </w:p>
    <w:p w14:paraId="0D67C405" w14:textId="77777777" w:rsidR="00E3540B" w:rsidRPr="00E874AA" w:rsidRDefault="00E3540B" w:rsidP="00E3540B">
      <w:pPr>
        <w:pStyle w:val="ListParagraph"/>
        <w:numPr>
          <w:ilvl w:val="0"/>
          <w:numId w:val="24"/>
        </w:numPr>
        <w:jc w:val="both"/>
        <w:rPr>
          <w:lang w:eastAsia="ko-KR"/>
        </w:rPr>
      </w:pPr>
      <w:r>
        <w:rPr>
          <w:lang w:eastAsia="ko-KR"/>
        </w:rPr>
        <w:t xml:space="preserve">Traffic periodicity, timing offset, SL priority information (i.e., PPPP), logical channel identity, message size, traffic destination ID, and reliability information (i.e., PPPR). </w:t>
      </w:r>
    </w:p>
    <w:p w14:paraId="60D7BE85" w14:textId="77777777" w:rsidR="00E3540B" w:rsidRDefault="00E3540B" w:rsidP="00E3540B">
      <w:pPr>
        <w:jc w:val="both"/>
        <w:rPr>
          <w:lang w:val="en-GB"/>
        </w:rPr>
      </w:pPr>
      <w:r>
        <w:rPr>
          <w:lang w:val="en-GB"/>
        </w:rPr>
        <w:t xml:space="preserve">Since NR V2X also supports semi-static grants for periodic sidelink traffic, similar UE assistance information should be reported based on available traffic at UE. No new information seems necessary for assistance information reporting related to semi-static/periodic traffic patterns in NR V2X. It should similarly be up to UE to set the message content. </w:t>
      </w:r>
    </w:p>
    <w:p w14:paraId="4FB4D1D4" w14:textId="799D0D1D" w:rsidR="00E3540B" w:rsidRDefault="008434BF" w:rsidP="00E3540B">
      <w:pPr>
        <w:spacing w:after="0"/>
        <w:jc w:val="both"/>
        <w:rPr>
          <w:lang w:eastAsia="zh-TW"/>
        </w:rPr>
      </w:pPr>
      <w:r>
        <w:rPr>
          <w:b/>
          <w:lang w:eastAsia="zh-TW"/>
        </w:rPr>
        <w:t>Observation 7</w:t>
      </w:r>
      <w:r w:rsidR="00E3540B" w:rsidRPr="00BB336A">
        <w:rPr>
          <w:b/>
          <w:lang w:eastAsia="zh-TW"/>
        </w:rPr>
        <w:t>:</w:t>
      </w:r>
      <w:r w:rsidR="00E3540B" w:rsidRPr="00B41B1D">
        <w:rPr>
          <w:i/>
          <w:lang w:eastAsia="zh-TW"/>
        </w:rPr>
        <w:t xml:space="preserve"> </w:t>
      </w:r>
      <w:r w:rsidR="00E3540B">
        <w:rPr>
          <w:i/>
          <w:lang w:eastAsia="zh-TW"/>
        </w:rPr>
        <w:t xml:space="preserve">No additional </w:t>
      </w:r>
      <w:r w:rsidR="00137325">
        <w:rPr>
          <w:i/>
          <w:lang w:eastAsia="zh-TW"/>
        </w:rPr>
        <w:t>traffic pattern</w:t>
      </w:r>
      <w:r w:rsidR="00E3540B">
        <w:rPr>
          <w:i/>
          <w:lang w:eastAsia="zh-TW"/>
        </w:rPr>
        <w:t xml:space="preserve"> </w:t>
      </w:r>
      <w:r w:rsidR="00137325">
        <w:rPr>
          <w:i/>
          <w:lang w:eastAsia="zh-TW"/>
        </w:rPr>
        <w:t>information</w:t>
      </w:r>
      <w:r w:rsidR="00E3540B">
        <w:rPr>
          <w:i/>
          <w:lang w:eastAsia="zh-TW"/>
        </w:rPr>
        <w:t xml:space="preserve"> </w:t>
      </w:r>
      <w:r w:rsidR="00137325">
        <w:rPr>
          <w:i/>
          <w:lang w:eastAsia="zh-TW"/>
        </w:rPr>
        <w:t xml:space="preserve">is necessary in NR V2X assistance reports </w:t>
      </w:r>
      <w:r w:rsidR="00E3540B">
        <w:rPr>
          <w:i/>
          <w:lang w:eastAsia="zh-TW"/>
        </w:rPr>
        <w:t>beyond LTE V2X.</w:t>
      </w:r>
    </w:p>
    <w:p w14:paraId="66E27FDD" w14:textId="77777777" w:rsidR="00E3540B" w:rsidRDefault="00E3540B" w:rsidP="00E3540B">
      <w:pPr>
        <w:spacing w:after="0"/>
        <w:jc w:val="both"/>
        <w:rPr>
          <w:bCs/>
          <w:lang w:eastAsia="zh-TW"/>
        </w:rPr>
      </w:pPr>
    </w:p>
    <w:p w14:paraId="1A5036ED" w14:textId="77777777" w:rsidR="00E3540B" w:rsidRDefault="00E3540B" w:rsidP="00E3540B">
      <w:pPr>
        <w:jc w:val="both"/>
        <w:rPr>
          <w:bCs/>
          <w:lang w:eastAsia="zh-TW"/>
        </w:rPr>
      </w:pPr>
      <w:r>
        <w:rPr>
          <w:bCs/>
          <w:lang w:eastAsia="zh-TW"/>
        </w:rPr>
        <w:t xml:space="preserve">In addition, LTE V2X UEs can also be configured with CBR measurement reporting for network congestion control. When the measured CBR is above or below a pre-configured threshold on a resource pool, a report can be triggered based on Event-V1 or Event-V2. Since NR V2X has more frequent use of aperiodic traffic and supports unicast/groupcast transmissions, enhancements to LTE V2X CBR reporting framework can be useful for congestion control in NR V2X. </w:t>
      </w:r>
    </w:p>
    <w:p w14:paraId="1257DC52" w14:textId="223B1658" w:rsidR="00E3540B" w:rsidRPr="00D91B3E" w:rsidRDefault="008434BF" w:rsidP="00E3540B">
      <w:pPr>
        <w:spacing w:after="0"/>
        <w:jc w:val="both"/>
        <w:rPr>
          <w:lang w:eastAsia="zh-TW"/>
        </w:rPr>
      </w:pPr>
      <w:r>
        <w:rPr>
          <w:b/>
          <w:lang w:eastAsia="zh-TW"/>
        </w:rPr>
        <w:t>Observation 8</w:t>
      </w:r>
      <w:r w:rsidR="00E3540B" w:rsidRPr="00BB336A">
        <w:rPr>
          <w:b/>
          <w:lang w:eastAsia="zh-TW"/>
        </w:rPr>
        <w:t>:</w:t>
      </w:r>
      <w:r w:rsidR="00E3540B" w:rsidRPr="00B41B1D">
        <w:rPr>
          <w:i/>
          <w:lang w:eastAsia="zh-TW"/>
        </w:rPr>
        <w:t xml:space="preserve"> </w:t>
      </w:r>
      <w:r w:rsidR="00137325">
        <w:rPr>
          <w:i/>
          <w:lang w:eastAsia="zh-TW"/>
        </w:rPr>
        <w:t xml:space="preserve">Similar to </w:t>
      </w:r>
      <w:r w:rsidR="00E3540B">
        <w:rPr>
          <w:i/>
          <w:lang w:eastAsia="zh-TW"/>
        </w:rPr>
        <w:t xml:space="preserve">LTE </w:t>
      </w:r>
      <w:r w:rsidR="00137325">
        <w:rPr>
          <w:i/>
          <w:lang w:eastAsia="zh-TW"/>
        </w:rPr>
        <w:t xml:space="preserve">V2X, </w:t>
      </w:r>
      <w:r w:rsidR="00E3540B">
        <w:rPr>
          <w:i/>
          <w:lang w:eastAsia="zh-TW"/>
        </w:rPr>
        <w:t xml:space="preserve">CBR and sensing measurement reporting </w:t>
      </w:r>
      <w:r w:rsidR="00137325">
        <w:rPr>
          <w:i/>
          <w:lang w:eastAsia="zh-TW"/>
        </w:rPr>
        <w:t xml:space="preserve">can be supported </w:t>
      </w:r>
      <w:r w:rsidR="00E3540B">
        <w:rPr>
          <w:i/>
          <w:lang w:eastAsia="zh-TW"/>
        </w:rPr>
        <w:t>in NR V2X.</w:t>
      </w:r>
    </w:p>
    <w:p w14:paraId="4FABEE6F" w14:textId="77777777" w:rsidR="00E3540B" w:rsidRDefault="00E3540B" w:rsidP="00E3540B">
      <w:pPr>
        <w:spacing w:after="0"/>
        <w:jc w:val="both"/>
        <w:rPr>
          <w:noProof/>
        </w:rPr>
      </w:pPr>
    </w:p>
    <w:p w14:paraId="6810F2DF" w14:textId="6D42325F" w:rsidR="00137325" w:rsidRDefault="00E3540B" w:rsidP="00137325">
      <w:pPr>
        <w:jc w:val="both"/>
        <w:rPr>
          <w:bCs/>
          <w:lang w:eastAsia="zh-TW"/>
        </w:rPr>
      </w:pPr>
      <w:r>
        <w:rPr>
          <w:noProof/>
        </w:rPr>
        <w:t>In addition, m</w:t>
      </w:r>
      <w:r w:rsidRPr="002D3B34">
        <w:rPr>
          <w:noProof/>
        </w:rPr>
        <w:t xml:space="preserve">easurement </w:t>
      </w:r>
      <w:r>
        <w:rPr>
          <w:noProof/>
        </w:rPr>
        <w:t>reporting of location information is also available in LTE</w:t>
      </w:r>
      <w:r w:rsidRPr="002D3B34">
        <w:rPr>
          <w:noProof/>
        </w:rPr>
        <w:t xml:space="preserve">. </w:t>
      </w:r>
      <w:r w:rsidR="00137325">
        <w:rPr>
          <w:noProof/>
        </w:rPr>
        <w:t xml:space="preserve">Network </w:t>
      </w:r>
      <w:r>
        <w:rPr>
          <w:noProof/>
        </w:rPr>
        <w:t xml:space="preserve">can configure resource pools based on </w:t>
      </w:r>
      <w:r w:rsidR="00137325">
        <w:rPr>
          <w:noProof/>
        </w:rPr>
        <w:t xml:space="preserve">LTE-V2X </w:t>
      </w:r>
      <w:r>
        <w:rPr>
          <w:noProof/>
        </w:rPr>
        <w:t xml:space="preserve">UE’s geographical location and zone ID. </w:t>
      </w:r>
      <w:r w:rsidRPr="00BB336A">
        <w:rPr>
          <w:bCs/>
          <w:lang w:eastAsia="zh-TW"/>
        </w:rPr>
        <w:t xml:space="preserve">Utilizing geographical information for resource allocation </w:t>
      </w:r>
      <w:r>
        <w:rPr>
          <w:bCs/>
          <w:lang w:eastAsia="zh-TW"/>
        </w:rPr>
        <w:t>can improve</w:t>
      </w:r>
      <w:r w:rsidRPr="00BB336A">
        <w:rPr>
          <w:bCs/>
          <w:lang w:eastAsia="zh-TW"/>
        </w:rPr>
        <w:t xml:space="preserve"> spectral reuse and </w:t>
      </w:r>
      <w:r>
        <w:rPr>
          <w:bCs/>
          <w:lang w:eastAsia="zh-TW"/>
        </w:rPr>
        <w:t xml:space="preserve">reduce </w:t>
      </w:r>
      <w:r w:rsidRPr="00BB336A">
        <w:rPr>
          <w:bCs/>
          <w:lang w:eastAsia="zh-TW"/>
        </w:rPr>
        <w:t xml:space="preserve">near-far effect </w:t>
      </w:r>
      <w:r>
        <w:rPr>
          <w:bCs/>
          <w:lang w:eastAsia="zh-TW"/>
        </w:rPr>
        <w:t xml:space="preserve">in sidelink. Similar type of location reporting </w:t>
      </w:r>
      <w:r w:rsidR="00137325">
        <w:rPr>
          <w:bCs/>
          <w:lang w:eastAsia="zh-TW"/>
        </w:rPr>
        <w:t xml:space="preserve">should </w:t>
      </w:r>
      <w:r w:rsidRPr="00BB336A">
        <w:rPr>
          <w:bCs/>
          <w:lang w:eastAsia="zh-TW"/>
        </w:rPr>
        <w:t xml:space="preserve">be </w:t>
      </w:r>
      <w:r w:rsidR="00137325">
        <w:rPr>
          <w:bCs/>
          <w:lang w:eastAsia="zh-TW"/>
        </w:rPr>
        <w:t xml:space="preserve">supported </w:t>
      </w:r>
      <w:r>
        <w:rPr>
          <w:bCs/>
          <w:lang w:eastAsia="zh-TW"/>
        </w:rPr>
        <w:t>in NR V2X</w:t>
      </w:r>
      <w:r w:rsidRPr="00BB336A">
        <w:rPr>
          <w:bCs/>
          <w:lang w:eastAsia="zh-TW"/>
        </w:rPr>
        <w:t>.</w:t>
      </w:r>
      <w:r>
        <w:rPr>
          <w:bCs/>
          <w:lang w:eastAsia="zh-TW"/>
        </w:rPr>
        <w:t xml:space="preserve"> </w:t>
      </w:r>
    </w:p>
    <w:p w14:paraId="4D363FED" w14:textId="441EAE49" w:rsidR="00137325" w:rsidRPr="00AE133A" w:rsidRDefault="00137325" w:rsidP="00E3540B">
      <w:pPr>
        <w:spacing w:after="0"/>
        <w:jc w:val="both"/>
        <w:rPr>
          <w:noProof/>
        </w:rPr>
      </w:pPr>
      <w:r>
        <w:rPr>
          <w:bCs/>
          <w:lang w:eastAsia="zh-TW"/>
        </w:rPr>
        <w:t>We have the following proposal:</w:t>
      </w:r>
    </w:p>
    <w:p w14:paraId="65BC71B8" w14:textId="77777777" w:rsidR="00E3540B" w:rsidRDefault="00E3540B" w:rsidP="00E3540B">
      <w:pPr>
        <w:spacing w:after="0"/>
        <w:jc w:val="both"/>
        <w:rPr>
          <w:bCs/>
          <w:lang w:eastAsia="zh-TW"/>
        </w:rPr>
      </w:pPr>
    </w:p>
    <w:p w14:paraId="1489BCDA" w14:textId="03BA7E07" w:rsidR="00196F65" w:rsidRDefault="00235F52" w:rsidP="00137325">
      <w:pPr>
        <w:spacing w:after="0"/>
        <w:jc w:val="both"/>
        <w:rPr>
          <w:b/>
          <w:lang w:eastAsia="ko-KR"/>
        </w:rPr>
      </w:pPr>
      <w:r>
        <w:rPr>
          <w:b/>
          <w:lang w:eastAsia="zh-TW"/>
        </w:rPr>
        <w:t>Proposal 19</w:t>
      </w:r>
      <w:r w:rsidR="00137325" w:rsidRPr="00BB336A">
        <w:rPr>
          <w:b/>
          <w:lang w:eastAsia="ko-KR"/>
        </w:rPr>
        <w:t xml:space="preserve">: </w:t>
      </w:r>
      <w:r w:rsidR="00137325">
        <w:rPr>
          <w:b/>
          <w:lang w:eastAsia="ko-KR"/>
        </w:rPr>
        <w:t xml:space="preserve">NR V2X assistance reports include similar traffic pattern information, UE geographical location, and sensing and congestion metrics, as in LTE V2X. No additional information reporting is needed in Rel-16. </w:t>
      </w:r>
    </w:p>
    <w:p w14:paraId="02CAD778" w14:textId="77777777" w:rsidR="00137325" w:rsidRDefault="00137325" w:rsidP="0069516B">
      <w:pPr>
        <w:jc w:val="both"/>
        <w:rPr>
          <w:lang w:eastAsia="zh-TW"/>
        </w:rPr>
      </w:pPr>
    </w:p>
    <w:p w14:paraId="41BFB2AF" w14:textId="1A4E1FB3" w:rsidR="00530BAD" w:rsidRPr="00363853" w:rsidRDefault="0095616C" w:rsidP="00530BAD">
      <w:pPr>
        <w:pStyle w:val="Heading1"/>
        <w:jc w:val="both"/>
        <w:rPr>
          <w:rFonts w:cs="Arial"/>
          <w:lang w:val="en-US" w:eastAsia="zh-TW"/>
        </w:rPr>
      </w:pPr>
      <w:r>
        <w:rPr>
          <w:lang w:val="en-US" w:eastAsia="zh-TW"/>
        </w:rPr>
        <w:t xml:space="preserve">NR-SL </w:t>
      </w:r>
      <w:r w:rsidR="00530BAD">
        <w:rPr>
          <w:lang w:val="en-US" w:eastAsia="zh-TW"/>
        </w:rPr>
        <w:t>controlled by LTE-Uu</w:t>
      </w:r>
    </w:p>
    <w:p w14:paraId="54A10706" w14:textId="1A753694" w:rsidR="0018570F" w:rsidRDefault="00083CA5" w:rsidP="00E3540B">
      <w:pPr>
        <w:pStyle w:val="Heading2"/>
        <w:rPr>
          <w:lang w:eastAsia="zh-TW"/>
        </w:rPr>
      </w:pPr>
      <w:r>
        <w:rPr>
          <w:lang w:eastAsia="zh-TW"/>
        </w:rPr>
        <w:t>SFI</w:t>
      </w:r>
      <w:r w:rsidR="0018570F">
        <w:rPr>
          <w:lang w:eastAsia="zh-TW"/>
        </w:rPr>
        <w:t xml:space="preserve"> </w:t>
      </w:r>
      <w:r>
        <w:rPr>
          <w:lang w:eastAsia="zh-TW"/>
        </w:rPr>
        <w:t xml:space="preserve">configuration </w:t>
      </w:r>
      <w:r w:rsidR="0018570F">
        <w:rPr>
          <w:lang w:eastAsia="zh-TW"/>
        </w:rPr>
        <w:t>in shared carrier</w:t>
      </w:r>
    </w:p>
    <w:p w14:paraId="0785E517" w14:textId="745DA82B" w:rsidR="00AD24B2" w:rsidRDefault="00EE2842" w:rsidP="00EE2842">
      <w:pPr>
        <w:jc w:val="both"/>
        <w:rPr>
          <w:lang w:val="en-GB" w:eastAsia="zh-TW"/>
        </w:rPr>
      </w:pPr>
      <w:r>
        <w:rPr>
          <w:lang w:val="en-GB" w:eastAsia="zh-TW"/>
        </w:rPr>
        <w:t xml:space="preserve">As discussed in section 2.6, only UL resources should be allowed in NR sidelink when a shared carrier is used. In case of TDD, uplink resources should be determined according to cell-specific SFI. When LTE-Uu controls NR sidelink, same SFI information need to be broadcasted by eNB in the SIB message that configures NR sidelink. </w:t>
      </w:r>
      <w:r w:rsidR="002416E7">
        <w:rPr>
          <w:lang w:val="en-GB" w:eastAsia="zh-TW"/>
        </w:rPr>
        <w:t xml:space="preserve">The details of the SIB message are up to RAN2. </w:t>
      </w:r>
      <w:r w:rsidR="00D30DE8">
        <w:rPr>
          <w:lang w:val="en-GB" w:eastAsia="zh-TW"/>
        </w:rPr>
        <w:t>W</w:t>
      </w:r>
      <w:r>
        <w:rPr>
          <w:lang w:val="en-GB" w:eastAsia="zh-TW"/>
        </w:rPr>
        <w:t>e propose the following:</w:t>
      </w:r>
    </w:p>
    <w:p w14:paraId="6DD664AB" w14:textId="227FC53D" w:rsidR="00137325" w:rsidRDefault="00235F52" w:rsidP="0018570F">
      <w:pPr>
        <w:rPr>
          <w:b/>
          <w:lang w:eastAsia="ko-KR"/>
        </w:rPr>
      </w:pPr>
      <w:r>
        <w:rPr>
          <w:b/>
          <w:lang w:eastAsia="zh-TW"/>
        </w:rPr>
        <w:t>Proposal 20</w:t>
      </w:r>
      <w:r w:rsidR="00EE2842" w:rsidRPr="00BB336A">
        <w:rPr>
          <w:b/>
          <w:lang w:eastAsia="ko-KR"/>
        </w:rPr>
        <w:t xml:space="preserve">: </w:t>
      </w:r>
      <w:r w:rsidR="00EE2842">
        <w:rPr>
          <w:b/>
          <w:lang w:eastAsia="ko-KR"/>
        </w:rPr>
        <w:t>LTE SIB message for NR V2X should broadcast SFI information. Details are up to RAN2.</w:t>
      </w:r>
    </w:p>
    <w:p w14:paraId="1FEBE116" w14:textId="77777777" w:rsidR="00BB2398" w:rsidRDefault="00BB2398" w:rsidP="0018570F">
      <w:pPr>
        <w:rPr>
          <w:b/>
          <w:lang w:eastAsia="ko-KR"/>
        </w:rPr>
      </w:pPr>
    </w:p>
    <w:p w14:paraId="41376FEC" w14:textId="2E894415" w:rsidR="0018570F" w:rsidRDefault="0018570F" w:rsidP="0018570F">
      <w:pPr>
        <w:pStyle w:val="Heading2"/>
        <w:rPr>
          <w:lang w:eastAsia="zh-TW"/>
        </w:rPr>
      </w:pPr>
      <w:r>
        <w:rPr>
          <w:lang w:eastAsia="zh-TW"/>
        </w:rPr>
        <w:t xml:space="preserve">Sidelink Type-2 configured grants </w:t>
      </w:r>
    </w:p>
    <w:p w14:paraId="46EA0CF8" w14:textId="2F10BC39" w:rsidR="00E3540B" w:rsidRDefault="00E3540B" w:rsidP="00E3540B">
      <w:pPr>
        <w:rPr>
          <w:lang w:eastAsia="zh-TW"/>
        </w:rPr>
      </w:pPr>
      <w:r>
        <w:rPr>
          <w:lang w:eastAsia="zh-TW"/>
        </w:rPr>
        <w:t>During SI phase [4], the following agreements were made on LTE Uu controlling NR sidelink.</w:t>
      </w:r>
    </w:p>
    <w:tbl>
      <w:tblPr>
        <w:tblStyle w:val="TableGrid"/>
        <w:tblW w:w="0" w:type="auto"/>
        <w:tblLook w:val="04A0" w:firstRow="1" w:lastRow="0" w:firstColumn="1" w:lastColumn="0" w:noHBand="0" w:noVBand="1"/>
      </w:tblPr>
      <w:tblGrid>
        <w:gridCol w:w="9631"/>
      </w:tblGrid>
      <w:tr w:rsidR="00E3540B" w14:paraId="1859AA8F" w14:textId="77777777" w:rsidTr="006E52F4">
        <w:tc>
          <w:tcPr>
            <w:tcW w:w="9857" w:type="dxa"/>
          </w:tcPr>
          <w:p w14:paraId="1C006375" w14:textId="77777777" w:rsidR="00E3540B" w:rsidRPr="001E3F08" w:rsidRDefault="00E3540B" w:rsidP="006E52F4">
            <w:pPr>
              <w:pStyle w:val="bullet1"/>
              <w:rPr>
                <w:szCs w:val="20"/>
              </w:rPr>
            </w:pPr>
            <w:r w:rsidRPr="001E3F08">
              <w:rPr>
                <w:szCs w:val="20"/>
              </w:rPr>
              <w:t>It is supported that LTE Uu provides at least necessary semi-static configuration for NR mode-2 SL communications</w:t>
            </w:r>
          </w:p>
          <w:p w14:paraId="55F44DCE" w14:textId="77777777" w:rsidR="00E3540B" w:rsidRPr="007F2535" w:rsidRDefault="00E3540B" w:rsidP="006E52F4">
            <w:pPr>
              <w:pStyle w:val="bullet2"/>
              <w:rPr>
                <w:szCs w:val="20"/>
              </w:rPr>
            </w:pPr>
            <w:r w:rsidRPr="001E3F08">
              <w:rPr>
                <w:szCs w:val="20"/>
              </w:rPr>
              <w:t>FFS details</w:t>
            </w:r>
          </w:p>
        </w:tc>
      </w:tr>
    </w:tbl>
    <w:p w14:paraId="42F0F7CE" w14:textId="77777777" w:rsidR="00E3540B" w:rsidRDefault="00E3540B" w:rsidP="00E3540B">
      <w:pPr>
        <w:spacing w:after="0"/>
        <w:jc w:val="both"/>
        <w:rPr>
          <w:lang w:eastAsia="zh-TW"/>
        </w:rPr>
      </w:pPr>
    </w:p>
    <w:tbl>
      <w:tblPr>
        <w:tblStyle w:val="TableGrid"/>
        <w:tblW w:w="0" w:type="auto"/>
        <w:tblLook w:val="04A0" w:firstRow="1" w:lastRow="0" w:firstColumn="1" w:lastColumn="0" w:noHBand="0" w:noVBand="1"/>
      </w:tblPr>
      <w:tblGrid>
        <w:gridCol w:w="9631"/>
      </w:tblGrid>
      <w:tr w:rsidR="00E3540B" w14:paraId="667B0BE1" w14:textId="77777777" w:rsidTr="006E52F4">
        <w:tc>
          <w:tcPr>
            <w:tcW w:w="9857" w:type="dxa"/>
          </w:tcPr>
          <w:p w14:paraId="315F7B18" w14:textId="77777777" w:rsidR="00E3540B" w:rsidRDefault="00E3540B" w:rsidP="006E52F4">
            <w:pPr>
              <w:pStyle w:val="ListParagraph"/>
              <w:numPr>
                <w:ilvl w:val="0"/>
                <w:numId w:val="26"/>
              </w:numPr>
              <w:spacing w:after="0" w:line="259" w:lineRule="auto"/>
              <w:contextualSpacing/>
            </w:pPr>
            <w:r w:rsidRPr="0007387F">
              <w:t xml:space="preserve">LTE Uu to schedule NR sidelink mode 1 is supported: </w:t>
            </w:r>
          </w:p>
          <w:p w14:paraId="370218B8" w14:textId="77777777" w:rsidR="00E3540B" w:rsidRDefault="00E3540B" w:rsidP="006E52F4">
            <w:pPr>
              <w:pStyle w:val="ListParagraph"/>
              <w:numPr>
                <w:ilvl w:val="1"/>
                <w:numId w:val="26"/>
              </w:numPr>
              <w:spacing w:after="0" w:line="259" w:lineRule="auto"/>
              <w:contextualSpacing/>
            </w:pPr>
            <w:r w:rsidRPr="0007387F">
              <w:t>The support is done based on type 1 configured grant with configuration restricted to time/frequency resources &amp; periodicity, with the condition that no additional function/procedure is to be introduced for LTE Uu</w:t>
            </w:r>
          </w:p>
        </w:tc>
      </w:tr>
    </w:tbl>
    <w:p w14:paraId="1983AA0E" w14:textId="77777777" w:rsidR="00E3540B" w:rsidRDefault="00E3540B" w:rsidP="00E3540B">
      <w:pPr>
        <w:jc w:val="both"/>
        <w:rPr>
          <w:lang w:eastAsia="zh-TW"/>
        </w:rPr>
      </w:pPr>
    </w:p>
    <w:p w14:paraId="6B1FA377" w14:textId="063F2F84" w:rsidR="00E3540B" w:rsidRDefault="00E3540B" w:rsidP="00E3540B">
      <w:pPr>
        <w:jc w:val="both"/>
        <w:rPr>
          <w:lang w:eastAsia="zh-TW"/>
        </w:rPr>
      </w:pPr>
      <w:r>
        <w:rPr>
          <w:lang w:eastAsia="zh-TW"/>
        </w:rPr>
        <w:lastRenderedPageBreak/>
        <w:t>LTE Uu controlling NR mode-1 supports only semi-static Type-1 configured grant based on higher-layer signaling only. In our view, it is important to support multiple semi-static configurations to optimize for all NR V2X traffic patterns with different latency and relia</w:t>
      </w:r>
      <w:r w:rsidR="002245BE">
        <w:rPr>
          <w:lang w:eastAsia="zh-TW"/>
        </w:rPr>
        <w:t xml:space="preserve">bility </w:t>
      </w:r>
      <w:r w:rsidR="001C51D4">
        <w:rPr>
          <w:lang w:eastAsia="zh-TW"/>
        </w:rPr>
        <w:t>requirements in sidelink.</w:t>
      </w:r>
    </w:p>
    <w:p w14:paraId="37CEF7E7" w14:textId="0130D9DA" w:rsidR="00E3540B" w:rsidRPr="004439EE" w:rsidRDefault="00235F52" w:rsidP="00E3540B">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21</w:t>
      </w:r>
      <w:r w:rsidR="00E3540B" w:rsidRPr="00BB336A">
        <w:rPr>
          <w:rFonts w:ascii="Times New Roman" w:hAnsi="Times New Roman"/>
          <w:noProof w:val="0"/>
          <w:sz w:val="20"/>
          <w:lang w:val="en-US" w:eastAsia="zh-TW"/>
        </w:rPr>
        <w:t xml:space="preserve">: </w:t>
      </w:r>
      <w:r w:rsidR="00E3540B">
        <w:rPr>
          <w:rFonts w:ascii="Times New Roman" w:hAnsi="Times New Roman"/>
          <w:noProof w:val="0"/>
          <w:sz w:val="20"/>
          <w:lang w:val="en-US" w:eastAsia="zh-TW"/>
        </w:rPr>
        <w:t xml:space="preserve">Support multiple Type-1 </w:t>
      </w:r>
      <w:r w:rsidR="001463B7">
        <w:rPr>
          <w:rFonts w:ascii="Times New Roman" w:hAnsi="Times New Roman"/>
          <w:noProof w:val="0"/>
          <w:sz w:val="20"/>
          <w:lang w:val="en-US" w:eastAsia="zh-TW"/>
        </w:rPr>
        <w:t xml:space="preserve">configured grants in NR Mode-1 </w:t>
      </w:r>
      <w:r w:rsidR="00E3540B">
        <w:rPr>
          <w:rFonts w:ascii="Times New Roman" w:hAnsi="Times New Roman"/>
          <w:noProof w:val="0"/>
          <w:sz w:val="20"/>
          <w:lang w:val="en-US" w:eastAsia="zh-TW"/>
        </w:rPr>
        <w:t xml:space="preserve">sidelink </w:t>
      </w:r>
      <w:r w:rsidR="001463B7">
        <w:rPr>
          <w:rFonts w:ascii="Times New Roman" w:hAnsi="Times New Roman"/>
          <w:noProof w:val="0"/>
          <w:sz w:val="20"/>
          <w:lang w:val="en-US" w:eastAsia="zh-TW"/>
        </w:rPr>
        <w:t xml:space="preserve">when </w:t>
      </w:r>
      <w:r w:rsidR="00E3540B">
        <w:rPr>
          <w:rFonts w:ascii="Times New Roman" w:hAnsi="Times New Roman"/>
          <w:noProof w:val="0"/>
          <w:sz w:val="20"/>
          <w:lang w:val="en-US" w:eastAsia="zh-TW"/>
        </w:rPr>
        <w:t>controlled by LTE-Uu</w:t>
      </w:r>
      <w:r w:rsidR="00E3540B" w:rsidRPr="00BB336A">
        <w:rPr>
          <w:rFonts w:ascii="Times New Roman" w:hAnsi="Times New Roman"/>
          <w:noProof w:val="0"/>
          <w:sz w:val="20"/>
          <w:lang w:val="en-US" w:eastAsia="zh-TW"/>
        </w:rPr>
        <w:t>.</w:t>
      </w:r>
      <w:r w:rsidR="001463B7">
        <w:rPr>
          <w:rFonts w:ascii="Times New Roman" w:hAnsi="Times New Roman"/>
          <w:noProof w:val="0"/>
          <w:sz w:val="20"/>
          <w:lang w:val="en-US" w:eastAsia="zh-TW"/>
        </w:rPr>
        <w:t xml:space="preserve"> </w:t>
      </w:r>
    </w:p>
    <w:p w14:paraId="59C0CDB9" w14:textId="77777777" w:rsidR="0018570F" w:rsidRDefault="0018570F" w:rsidP="0018570F">
      <w:pPr>
        <w:pStyle w:val="Heading2"/>
        <w:rPr>
          <w:lang w:eastAsia="zh-TW"/>
        </w:rPr>
      </w:pPr>
      <w:r>
        <w:rPr>
          <w:lang w:eastAsia="zh-TW"/>
        </w:rPr>
        <w:t>SL-HARQ in groupcast/unicast</w:t>
      </w:r>
    </w:p>
    <w:p w14:paraId="1A093382" w14:textId="77777777" w:rsidR="00E3540B" w:rsidRDefault="00E3540B" w:rsidP="00E3540B">
      <w:pPr>
        <w:jc w:val="both"/>
        <w:rPr>
          <w:lang w:eastAsia="zh-TW"/>
        </w:rPr>
      </w:pPr>
      <w:r>
        <w:rPr>
          <w:lang w:eastAsia="zh-TW"/>
        </w:rPr>
        <w:t xml:space="preserve">According to previous SI agreements [4], no additional function/procedure will be introduced to LTE Uu to control NR sidelink mode-1. Since NR sidelink can have unicast/groupcast transmissions in addition to broadcast, HARQ feedback should be supported in NR mode-1 through PSFCH channel only between UEs. Such support does not require any additional function or any PHY involvement in LTE Uu. It may be useful to introduce a higher-layer HARQ feedback flag parameter to enable/disable HARQ feedback in sidelink. It should be up to RAN2 to define such higher layer configuration. </w:t>
      </w:r>
    </w:p>
    <w:p w14:paraId="6E09CCDA" w14:textId="6ED77F60" w:rsidR="00E3540B" w:rsidRDefault="008434BF" w:rsidP="00E3540B">
      <w:pPr>
        <w:jc w:val="both"/>
        <w:rPr>
          <w:lang w:eastAsia="zh-TW"/>
        </w:rPr>
      </w:pPr>
      <w:r>
        <w:rPr>
          <w:b/>
          <w:lang w:eastAsia="zh-TW"/>
        </w:rPr>
        <w:t>Observation 9</w:t>
      </w:r>
      <w:r w:rsidR="00E3540B" w:rsidRPr="00BB336A">
        <w:rPr>
          <w:b/>
          <w:lang w:eastAsia="zh-TW"/>
        </w:rPr>
        <w:t>:</w:t>
      </w:r>
      <w:r w:rsidR="00E3540B" w:rsidRPr="00B41B1D">
        <w:rPr>
          <w:i/>
          <w:lang w:eastAsia="zh-TW"/>
        </w:rPr>
        <w:t xml:space="preserve"> </w:t>
      </w:r>
      <w:r w:rsidR="00E3540B">
        <w:rPr>
          <w:i/>
          <w:lang w:eastAsia="zh-TW"/>
        </w:rPr>
        <w:t>Only PSFCH-based HARQ A/N feedback between UEs can be allowed in NR sidelink when it is controlled by LTE Uu.</w:t>
      </w:r>
    </w:p>
    <w:p w14:paraId="0904C41B" w14:textId="7CA69642" w:rsidR="00E3540B" w:rsidRPr="00D91B3E" w:rsidRDefault="00E3540B" w:rsidP="00E3540B">
      <w:pPr>
        <w:pStyle w:val="Header"/>
        <w:tabs>
          <w:tab w:val="center" w:pos="4536"/>
          <w:tab w:val="right" w:pos="8280"/>
          <w:tab w:val="left" w:pos="9498"/>
          <w:tab w:val="right" w:pos="9781"/>
        </w:tabs>
        <w:spacing w:after="240"/>
        <w:ind w:right="-57"/>
        <w:jc w:val="both"/>
        <w:rPr>
          <w:rFonts w:ascii="Times New Roman" w:hAnsi="Times New Roman"/>
          <w:b w:val="0"/>
          <w:noProof w:val="0"/>
          <w:sz w:val="20"/>
          <w:lang w:val="en-US" w:eastAsia="zh-TW"/>
        </w:rPr>
      </w:pPr>
      <w:r w:rsidRPr="000A0EA9">
        <w:rPr>
          <w:rFonts w:ascii="Times New Roman" w:hAnsi="Times New Roman"/>
          <w:b w:val="0"/>
          <w:noProof w:val="0"/>
          <w:sz w:val="20"/>
          <w:lang w:val="en-US" w:eastAsia="zh-TW"/>
        </w:rPr>
        <w:t xml:space="preserve">We </w:t>
      </w:r>
      <w:r w:rsidR="00786AC3">
        <w:rPr>
          <w:rFonts w:ascii="Times New Roman" w:hAnsi="Times New Roman"/>
          <w:b w:val="0"/>
          <w:noProof w:val="0"/>
          <w:sz w:val="20"/>
          <w:lang w:val="en-US" w:eastAsia="zh-TW"/>
        </w:rPr>
        <w:t>propose the following:</w:t>
      </w:r>
    </w:p>
    <w:p w14:paraId="16E3EB7F" w14:textId="658908B6" w:rsidR="00E3540B" w:rsidRPr="00C45AD4" w:rsidRDefault="00235F52" w:rsidP="00E3540B">
      <w:pPr>
        <w:spacing w:after="0"/>
        <w:jc w:val="both"/>
        <w:rPr>
          <w:b/>
          <w:lang w:eastAsia="zh-TW"/>
        </w:rPr>
      </w:pPr>
      <w:r>
        <w:rPr>
          <w:b/>
          <w:lang w:eastAsia="zh-TW"/>
        </w:rPr>
        <w:t>Proposal 22</w:t>
      </w:r>
      <w:r w:rsidR="00E3540B" w:rsidRPr="006C0D3B">
        <w:rPr>
          <w:b/>
          <w:lang w:eastAsia="zh-TW"/>
        </w:rPr>
        <w:t xml:space="preserve">: </w:t>
      </w:r>
      <w:r w:rsidR="00E3540B">
        <w:rPr>
          <w:b/>
          <w:lang w:eastAsia="zh-TW"/>
        </w:rPr>
        <w:t xml:space="preserve">Define a higher-layer LTE parameter to enable/disable </w:t>
      </w:r>
      <w:r w:rsidR="00BB2398">
        <w:rPr>
          <w:b/>
          <w:lang w:eastAsia="zh-TW"/>
        </w:rPr>
        <w:t>SL-</w:t>
      </w:r>
      <w:r w:rsidR="00E3540B">
        <w:rPr>
          <w:b/>
          <w:lang w:eastAsia="zh-TW"/>
        </w:rPr>
        <w:t xml:space="preserve">HARQ feedback on PSFCH when </w:t>
      </w:r>
      <w:r w:rsidR="00E3540B" w:rsidRPr="006C0D3B">
        <w:rPr>
          <w:b/>
          <w:lang w:eastAsia="zh-TW"/>
        </w:rPr>
        <w:t xml:space="preserve">NR sidelink </w:t>
      </w:r>
      <w:r w:rsidR="00E3540B">
        <w:rPr>
          <w:b/>
          <w:lang w:eastAsia="zh-TW"/>
        </w:rPr>
        <w:t>is controlled by LTE Uu</w:t>
      </w:r>
      <w:r w:rsidR="00E3540B" w:rsidRPr="006C0D3B">
        <w:rPr>
          <w:b/>
          <w:lang w:eastAsia="zh-TW"/>
        </w:rPr>
        <w:t>.</w:t>
      </w:r>
      <w:r w:rsidR="00E3540B">
        <w:rPr>
          <w:b/>
          <w:lang w:eastAsia="zh-TW"/>
        </w:rPr>
        <w:t xml:space="preserve"> </w:t>
      </w:r>
      <w:r w:rsidR="00E3540B" w:rsidRPr="00C45AD4">
        <w:rPr>
          <w:b/>
          <w:lang w:eastAsia="zh-TW"/>
        </w:rPr>
        <w:t>Details are up to RAN2.</w:t>
      </w:r>
    </w:p>
    <w:p w14:paraId="551C14E8" w14:textId="77777777" w:rsidR="00D91B3E" w:rsidRPr="00CE24E4" w:rsidRDefault="00D91B3E" w:rsidP="00CE24E4">
      <w:pPr>
        <w:jc w:val="both"/>
        <w:rPr>
          <w:b/>
          <w:lang w:eastAsia="zh-TW"/>
        </w:rPr>
      </w:pPr>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41DD77BA" w14:textId="77777777" w:rsidR="007A3F30" w:rsidRDefault="007A3F30" w:rsidP="007A3F30">
      <w:pPr>
        <w:jc w:val="both"/>
        <w:rPr>
          <w:i/>
          <w:lang w:eastAsia="zh-TW"/>
        </w:rPr>
      </w:pPr>
      <w:r w:rsidRPr="007A3F30">
        <w:rPr>
          <w:b/>
          <w:lang w:eastAsia="zh-TW"/>
        </w:rPr>
        <w:t>Observation 1:</w:t>
      </w:r>
      <w:r w:rsidRPr="00C72C46">
        <w:rPr>
          <w:i/>
          <w:lang w:eastAsia="zh-TW"/>
        </w:rPr>
        <w:t xml:space="preserve"> </w:t>
      </w:r>
      <w:r>
        <w:rPr>
          <w:i/>
          <w:lang w:eastAsia="zh-TW"/>
        </w:rPr>
        <w:t>Using the s</w:t>
      </w:r>
      <w:r w:rsidRPr="00C72C46">
        <w:rPr>
          <w:i/>
          <w:lang w:eastAsia="zh-TW"/>
        </w:rPr>
        <w:t>ame DCI format</w:t>
      </w:r>
      <w:r>
        <w:rPr>
          <w:i/>
          <w:lang w:eastAsia="zh-TW"/>
        </w:rPr>
        <w:t xml:space="preserve"> with equal payload size</w:t>
      </w:r>
      <w:r w:rsidRPr="00C72C46">
        <w:rPr>
          <w:i/>
          <w:lang w:eastAsia="zh-TW"/>
        </w:rPr>
        <w:t xml:space="preserve"> for </w:t>
      </w:r>
      <w:r>
        <w:rPr>
          <w:i/>
          <w:lang w:eastAsia="zh-TW"/>
        </w:rPr>
        <w:t xml:space="preserve">both </w:t>
      </w:r>
      <w:r w:rsidRPr="00C72C46">
        <w:rPr>
          <w:i/>
          <w:lang w:eastAsia="zh-TW"/>
        </w:rPr>
        <w:t xml:space="preserve">dynamic grants and Type-1 configured grant activation/deactivation can </w:t>
      </w:r>
      <w:r>
        <w:rPr>
          <w:i/>
          <w:lang w:eastAsia="zh-TW"/>
        </w:rPr>
        <w:t xml:space="preserve">help minimize UE </w:t>
      </w:r>
      <w:r w:rsidRPr="00C72C46">
        <w:rPr>
          <w:i/>
          <w:lang w:eastAsia="zh-TW"/>
        </w:rPr>
        <w:t>blind detection complexity.</w:t>
      </w:r>
    </w:p>
    <w:p w14:paraId="483206AB" w14:textId="46ADF057" w:rsidR="008434BF" w:rsidRDefault="008434BF" w:rsidP="007A3F30">
      <w:pPr>
        <w:jc w:val="both"/>
        <w:rPr>
          <w:lang w:eastAsia="zh-TW"/>
        </w:rPr>
      </w:pPr>
      <w:r>
        <w:rPr>
          <w:b/>
          <w:lang w:eastAsia="zh-TW"/>
        </w:rPr>
        <w:t>Observation 2</w:t>
      </w:r>
      <w:r w:rsidRPr="00BB336A">
        <w:rPr>
          <w:b/>
          <w:lang w:eastAsia="zh-TW"/>
        </w:rPr>
        <w:t>:</w:t>
      </w:r>
      <w:r w:rsidRPr="00B41B1D">
        <w:rPr>
          <w:i/>
          <w:lang w:eastAsia="zh-TW"/>
        </w:rPr>
        <w:t xml:space="preserve"> </w:t>
      </w:r>
      <w:r>
        <w:rPr>
          <w:i/>
          <w:lang w:eastAsia="zh-TW"/>
        </w:rPr>
        <w:t>Different UL-DL slot configurations on a TDD carrier requires flexible PSSCH timing offset in sidelink.</w:t>
      </w:r>
    </w:p>
    <w:p w14:paraId="27668136" w14:textId="77777777" w:rsidR="008434BF" w:rsidRDefault="008434BF" w:rsidP="008434BF">
      <w:pPr>
        <w:jc w:val="both"/>
        <w:rPr>
          <w:lang w:eastAsia="zh-TW"/>
        </w:rPr>
      </w:pPr>
      <w:r>
        <w:rPr>
          <w:b/>
          <w:lang w:eastAsia="zh-TW"/>
        </w:rPr>
        <w:t>Observation 3</w:t>
      </w:r>
      <w:r w:rsidRPr="00BB336A">
        <w:rPr>
          <w:b/>
          <w:lang w:eastAsia="zh-TW"/>
        </w:rPr>
        <w:t>:</w:t>
      </w:r>
      <w:r w:rsidRPr="00B41B1D">
        <w:rPr>
          <w:i/>
          <w:lang w:eastAsia="zh-TW"/>
        </w:rPr>
        <w:t xml:space="preserve"> </w:t>
      </w:r>
      <w:r>
        <w:rPr>
          <w:i/>
          <w:lang w:eastAsia="zh-TW"/>
        </w:rPr>
        <w:t>The PDCCH-to-PSSCH time offset needs to be more relaxed than Rel-15 PUSCH time requirement due to additional delay incurred by information exchange between Uu and sidelink modules.</w:t>
      </w:r>
    </w:p>
    <w:p w14:paraId="01DF48FA" w14:textId="77777777" w:rsidR="008434BF" w:rsidRDefault="008434BF" w:rsidP="008434BF">
      <w:pPr>
        <w:jc w:val="both"/>
        <w:rPr>
          <w:i/>
          <w:lang w:eastAsia="zh-TW"/>
        </w:rPr>
      </w:pPr>
      <w:r>
        <w:rPr>
          <w:b/>
          <w:lang w:eastAsia="zh-TW"/>
        </w:rPr>
        <w:t>Observation 4</w:t>
      </w:r>
      <w:r w:rsidRPr="00BB336A">
        <w:rPr>
          <w:b/>
          <w:lang w:eastAsia="zh-TW"/>
        </w:rPr>
        <w:t>:</w:t>
      </w:r>
      <w:r w:rsidRPr="00B41B1D">
        <w:rPr>
          <w:i/>
          <w:lang w:eastAsia="zh-TW"/>
        </w:rPr>
        <w:t xml:space="preserve"> </w:t>
      </w:r>
      <w:r>
        <w:rPr>
          <w:i/>
          <w:lang w:eastAsia="zh-TW"/>
        </w:rPr>
        <w:t>Higher-layer destination ID configuration and SL-BSR report content can help UE derive transmission type implicitly based on the L1 destination ID field in the DCI scheduling PSSCH.</w:t>
      </w:r>
    </w:p>
    <w:p w14:paraId="5F3AA79F" w14:textId="77777777" w:rsidR="008434BF" w:rsidRDefault="008434BF" w:rsidP="008434BF">
      <w:pPr>
        <w:jc w:val="both"/>
        <w:rPr>
          <w:i/>
          <w:lang w:eastAsia="zh-TW"/>
        </w:rPr>
      </w:pPr>
      <w:r>
        <w:rPr>
          <w:b/>
          <w:lang w:eastAsia="zh-TW"/>
        </w:rPr>
        <w:t>Observation 5</w:t>
      </w:r>
      <w:r w:rsidRPr="00BB336A">
        <w:rPr>
          <w:b/>
          <w:lang w:eastAsia="zh-TW"/>
        </w:rPr>
        <w:t>:</w:t>
      </w:r>
      <w:r w:rsidRPr="00B41B1D">
        <w:rPr>
          <w:i/>
          <w:lang w:eastAsia="zh-TW"/>
        </w:rPr>
        <w:t xml:space="preserve"> </w:t>
      </w:r>
      <w:r>
        <w:rPr>
          <w:i/>
          <w:lang w:eastAsia="zh-TW"/>
        </w:rPr>
        <w:t>Single DCI activation/release of multiple sidelink Type-2 configured grants can offer lower signaling overhead and faster allocation &amp; release of sidelink resources.</w:t>
      </w:r>
    </w:p>
    <w:p w14:paraId="15BBEF44" w14:textId="77777777" w:rsidR="008434BF" w:rsidRPr="008B0BC0" w:rsidRDefault="008434BF" w:rsidP="008434BF">
      <w:pPr>
        <w:jc w:val="both"/>
        <w:rPr>
          <w:lang w:eastAsia="zh-TW"/>
        </w:rPr>
      </w:pPr>
      <w:r>
        <w:rPr>
          <w:b/>
          <w:lang w:eastAsia="zh-TW"/>
        </w:rPr>
        <w:t>Observation 6</w:t>
      </w:r>
      <w:r w:rsidRPr="00BB336A">
        <w:rPr>
          <w:b/>
          <w:lang w:eastAsia="zh-TW"/>
        </w:rPr>
        <w:t>:</w:t>
      </w:r>
      <w:r>
        <w:rPr>
          <w:b/>
          <w:lang w:eastAsia="zh-TW"/>
        </w:rPr>
        <w:t xml:space="preserve"> </w:t>
      </w:r>
      <w:r>
        <w:rPr>
          <w:i/>
          <w:lang w:eastAsia="zh-TW"/>
        </w:rPr>
        <w:t>Shared resources between NR downlink and sidelink would cause severe interference and detection issues at UE.</w:t>
      </w:r>
    </w:p>
    <w:p w14:paraId="34A8C649" w14:textId="77777777" w:rsidR="008434BF" w:rsidRDefault="008434BF" w:rsidP="008434BF">
      <w:pPr>
        <w:jc w:val="both"/>
        <w:rPr>
          <w:lang w:eastAsia="zh-TW"/>
        </w:rPr>
      </w:pPr>
      <w:r>
        <w:rPr>
          <w:b/>
          <w:lang w:eastAsia="zh-TW"/>
        </w:rPr>
        <w:t>Observation 7</w:t>
      </w:r>
      <w:r w:rsidRPr="00BB336A">
        <w:rPr>
          <w:b/>
          <w:lang w:eastAsia="zh-TW"/>
        </w:rPr>
        <w:t>:</w:t>
      </w:r>
      <w:r w:rsidRPr="00B41B1D">
        <w:rPr>
          <w:i/>
          <w:lang w:eastAsia="zh-TW"/>
        </w:rPr>
        <w:t xml:space="preserve"> </w:t>
      </w:r>
      <w:r>
        <w:rPr>
          <w:i/>
          <w:lang w:eastAsia="zh-TW"/>
        </w:rPr>
        <w:t>No additional traffic pattern information is necessary in NR V2X assistance reports beyond LTE V2X.</w:t>
      </w:r>
    </w:p>
    <w:p w14:paraId="19EA10D3" w14:textId="519B7A8E" w:rsidR="008434BF" w:rsidRDefault="008434BF" w:rsidP="008434BF">
      <w:pPr>
        <w:jc w:val="both"/>
        <w:rPr>
          <w:lang w:eastAsia="zh-TW"/>
        </w:rPr>
      </w:pPr>
      <w:r>
        <w:rPr>
          <w:b/>
          <w:lang w:eastAsia="zh-TW"/>
        </w:rPr>
        <w:t>Observation 8</w:t>
      </w:r>
      <w:r w:rsidRPr="00BB336A">
        <w:rPr>
          <w:b/>
          <w:lang w:eastAsia="zh-TW"/>
        </w:rPr>
        <w:t>:</w:t>
      </w:r>
      <w:r w:rsidRPr="00B41B1D">
        <w:rPr>
          <w:i/>
          <w:lang w:eastAsia="zh-TW"/>
        </w:rPr>
        <w:t xml:space="preserve"> </w:t>
      </w:r>
      <w:r>
        <w:rPr>
          <w:i/>
          <w:lang w:eastAsia="zh-TW"/>
        </w:rPr>
        <w:t>Similar to LTE V2X, CBR and sensing measurement reporting can be supported in NR V2X.</w:t>
      </w:r>
    </w:p>
    <w:p w14:paraId="58CB41A6" w14:textId="60FFA4A7" w:rsidR="00E06CD2" w:rsidRPr="008434BF" w:rsidRDefault="008434BF" w:rsidP="008434BF">
      <w:pPr>
        <w:jc w:val="both"/>
        <w:rPr>
          <w:lang w:eastAsia="zh-TW"/>
        </w:rPr>
      </w:pPr>
      <w:r>
        <w:rPr>
          <w:b/>
          <w:lang w:eastAsia="zh-TW"/>
        </w:rPr>
        <w:t>Observation 9</w:t>
      </w:r>
      <w:r w:rsidRPr="00BB336A">
        <w:rPr>
          <w:b/>
          <w:lang w:eastAsia="zh-TW"/>
        </w:rPr>
        <w:t>:</w:t>
      </w:r>
      <w:r w:rsidRPr="00B41B1D">
        <w:rPr>
          <w:i/>
          <w:lang w:eastAsia="zh-TW"/>
        </w:rPr>
        <w:t xml:space="preserve"> </w:t>
      </w:r>
      <w:r>
        <w:rPr>
          <w:i/>
          <w:lang w:eastAsia="zh-TW"/>
        </w:rPr>
        <w:t>Only PSFCH-based HARQ A/N feedback between UEs can be allowed in NR sidelink when it is controlled by LTE Uu.</w:t>
      </w: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24507525" w14:textId="77777777" w:rsidR="007A3F30" w:rsidRDefault="007A3F30" w:rsidP="007A3F30">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DCI format is used to either schedule SL dynamic grant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3DAAD8F2" w14:textId="77777777" w:rsidR="007A3F30" w:rsidRDefault="007A3F30" w:rsidP="007A3F30">
      <w:pPr>
        <w:pStyle w:val="Header"/>
        <w:numPr>
          <w:ilvl w:val="0"/>
          <w:numId w:val="27"/>
        </w:numP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DCI is CRC scrambled by different RNTIs to help UE distinguish between a dynamic grant and a configured grant activation/release.</w:t>
      </w:r>
    </w:p>
    <w:p w14:paraId="5E5180D9" w14:textId="77777777" w:rsidR="007A3F30" w:rsidRDefault="007A3F30" w:rsidP="007A3F30">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Use zeros padding to align payload size to an existing DCI format (e.g., format 0_0/1_0).</w:t>
      </w:r>
    </w:p>
    <w:p w14:paraId="670B83AD" w14:textId="77777777" w:rsidR="00486A8F" w:rsidRPr="000625EB" w:rsidRDefault="00486A8F" w:rsidP="00486A8F">
      <w:pPr>
        <w:spacing w:after="0"/>
        <w:jc w:val="both"/>
        <w:rPr>
          <w:lang w:eastAsia="zh-TW"/>
        </w:rPr>
      </w:pPr>
      <w:r w:rsidRPr="007745EE">
        <w:rPr>
          <w:b/>
          <w:lang w:eastAsia="zh-TW"/>
        </w:rPr>
        <w:t xml:space="preserve">Proposal </w:t>
      </w:r>
      <w:r>
        <w:rPr>
          <w:b/>
          <w:lang w:eastAsia="zh-TW"/>
        </w:rPr>
        <w:t>2</w:t>
      </w:r>
      <w:r w:rsidRPr="007745EE">
        <w:rPr>
          <w:b/>
          <w:lang w:eastAsia="zh-TW"/>
        </w:rPr>
        <w:t xml:space="preserve">: </w:t>
      </w:r>
      <w:r>
        <w:rPr>
          <w:b/>
          <w:lang w:eastAsia="zh-TW"/>
        </w:rPr>
        <w:t>Use flexible timing indication with minimum DCI-to-PSSCH timing defined based on slot-level values for each sidelink numerology.</w:t>
      </w:r>
    </w:p>
    <w:p w14:paraId="3FC77A76" w14:textId="77777777" w:rsidR="00486A8F" w:rsidRDefault="00486A8F" w:rsidP="00486A8F">
      <w:pPr>
        <w:pStyle w:val="ListParagraph"/>
        <w:numPr>
          <w:ilvl w:val="0"/>
          <w:numId w:val="39"/>
        </w:numPr>
        <w:spacing w:after="0"/>
        <w:jc w:val="both"/>
        <w:rPr>
          <w:b/>
          <w:lang w:eastAsia="zh-TW"/>
        </w:rPr>
      </w:pPr>
      <w:r>
        <w:rPr>
          <w:b/>
          <w:lang w:eastAsia="zh-TW"/>
        </w:rPr>
        <w:t>Minimum PDCCH-to-PSSCH timing offset is more relaxed than Rel-15 PDCCH-to-PUSCH timing.</w:t>
      </w:r>
    </w:p>
    <w:p w14:paraId="6C6ED934" w14:textId="60B77577" w:rsidR="00486A8F" w:rsidRPr="00235F52" w:rsidRDefault="00486A8F" w:rsidP="00235F52">
      <w:pPr>
        <w:pStyle w:val="ListParagraph"/>
        <w:numPr>
          <w:ilvl w:val="0"/>
          <w:numId w:val="39"/>
        </w:numPr>
        <w:jc w:val="both"/>
        <w:rPr>
          <w:b/>
          <w:lang w:eastAsia="zh-TW"/>
        </w:rPr>
      </w:pPr>
      <w:r>
        <w:rPr>
          <w:b/>
          <w:lang w:eastAsia="zh-TW"/>
        </w:rPr>
        <w:lastRenderedPageBreak/>
        <w:t>FFS whether minimum PSSCH time offset also depends on downlink numerology.</w:t>
      </w:r>
    </w:p>
    <w:p w14:paraId="7B8D1C0D" w14:textId="77777777" w:rsidR="00235F52" w:rsidRDefault="00235F52" w:rsidP="00235F52">
      <w:pPr>
        <w:jc w:val="both"/>
        <w:rPr>
          <w:b/>
          <w:lang w:eastAsia="zh-TW"/>
        </w:rPr>
      </w:pPr>
      <w:r w:rsidRPr="007745EE">
        <w:rPr>
          <w:b/>
          <w:lang w:eastAsia="zh-TW"/>
        </w:rPr>
        <w:t xml:space="preserve">Proposal </w:t>
      </w:r>
      <w:r>
        <w:rPr>
          <w:b/>
          <w:lang w:eastAsia="zh-TW"/>
        </w:rPr>
        <w:t>3</w:t>
      </w:r>
      <w:r w:rsidRPr="007745EE">
        <w:rPr>
          <w:b/>
          <w:lang w:eastAsia="zh-TW"/>
        </w:rPr>
        <w:t xml:space="preserve">: </w:t>
      </w:r>
      <w:r>
        <w:rPr>
          <w:b/>
          <w:lang w:eastAsia="zh-TW"/>
        </w:rPr>
        <w:t>Mode-1 DCI includes a 3-bit carrier indicator field.</w:t>
      </w:r>
    </w:p>
    <w:p w14:paraId="117C4B29" w14:textId="77777777" w:rsidR="00235F52" w:rsidRDefault="00235F52" w:rsidP="00235F52">
      <w:pPr>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 xml:space="preserve">Mode-1 DCI includes a L1 destination ID field. </w:t>
      </w:r>
    </w:p>
    <w:p w14:paraId="1693A02E" w14:textId="77777777" w:rsidR="00235F52" w:rsidRDefault="00235F52" w:rsidP="00235F52">
      <w:pPr>
        <w:jc w:val="both"/>
        <w:rPr>
          <w:b/>
          <w:lang w:eastAsia="zh-TW"/>
        </w:rPr>
      </w:pPr>
      <w:r w:rsidRPr="007745EE">
        <w:rPr>
          <w:b/>
          <w:lang w:eastAsia="zh-TW"/>
        </w:rPr>
        <w:t xml:space="preserve">Proposal </w:t>
      </w:r>
      <w:r>
        <w:rPr>
          <w:b/>
          <w:lang w:eastAsia="zh-TW"/>
        </w:rPr>
        <w:t>5: No DCI field is needed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15355393" w14:textId="77777777" w:rsidR="00235F52" w:rsidRDefault="00235F52" w:rsidP="00235F52">
      <w:pPr>
        <w:jc w:val="both"/>
        <w:rPr>
          <w:b/>
          <w:lang w:eastAsia="zh-TW"/>
        </w:rPr>
      </w:pPr>
      <w:r w:rsidRPr="007745EE">
        <w:rPr>
          <w:b/>
          <w:lang w:eastAsia="zh-TW"/>
        </w:rPr>
        <w:t xml:space="preserve">Proposal </w:t>
      </w:r>
      <w:r>
        <w:rPr>
          <w:b/>
          <w:lang w:eastAsia="zh-TW"/>
        </w:rPr>
        <w:t>6: Mode-1 DCI includes time &amp; frequency resource allocation fields, and a time gap field when blind repetitions are enabled.</w:t>
      </w:r>
    </w:p>
    <w:p w14:paraId="39D3E89F" w14:textId="77777777" w:rsidR="00235F52" w:rsidRDefault="00235F52" w:rsidP="00235F52">
      <w:pPr>
        <w:jc w:val="both"/>
        <w:rPr>
          <w:b/>
          <w:lang w:eastAsia="zh-TW"/>
        </w:rPr>
      </w:pPr>
      <w:r w:rsidRPr="007745EE">
        <w:rPr>
          <w:b/>
          <w:lang w:eastAsia="zh-TW"/>
        </w:rPr>
        <w:t xml:space="preserve">Proposal </w:t>
      </w:r>
      <w:r>
        <w:rPr>
          <w:b/>
          <w:lang w:eastAsia="zh-TW"/>
        </w:rPr>
        <w:t xml:space="preserve">7: No explicit DCI field is necessary to indicate PSCCH or PSFCH resources. </w:t>
      </w:r>
    </w:p>
    <w:p w14:paraId="5B943DB1" w14:textId="77777777" w:rsidR="00235F52" w:rsidRPr="00C74157" w:rsidRDefault="00235F52" w:rsidP="00235F52">
      <w:pPr>
        <w:jc w:val="both"/>
        <w:rPr>
          <w:b/>
          <w:lang w:eastAsia="zh-TW"/>
        </w:rPr>
      </w:pPr>
      <w:r w:rsidRPr="007745EE">
        <w:rPr>
          <w:b/>
          <w:lang w:eastAsia="zh-TW"/>
        </w:rPr>
        <w:t xml:space="preserve">Proposal </w:t>
      </w:r>
      <w:r>
        <w:rPr>
          <w:b/>
          <w:lang w:eastAsia="zh-TW"/>
        </w:rPr>
        <w:t xml:space="preserve">8: DCI scheduling PSSCH includes a 1-bit field to enable/disable PSSCH repetitions. </w:t>
      </w:r>
    </w:p>
    <w:p w14:paraId="5AD4973D" w14:textId="77777777" w:rsidR="00235F52" w:rsidRDefault="00235F52" w:rsidP="00235F52">
      <w:pPr>
        <w:jc w:val="both"/>
        <w:rPr>
          <w:i/>
          <w:lang w:eastAsia="zh-TW"/>
        </w:rPr>
      </w:pPr>
      <w:r w:rsidRPr="007745EE">
        <w:rPr>
          <w:b/>
          <w:lang w:eastAsia="zh-TW"/>
        </w:rPr>
        <w:t xml:space="preserve">Proposal </w:t>
      </w:r>
      <w:r>
        <w:rPr>
          <w:b/>
          <w:lang w:eastAsia="zh-TW"/>
        </w:rPr>
        <w:t>9</w:t>
      </w:r>
      <w:r w:rsidRPr="007745EE">
        <w:rPr>
          <w:b/>
          <w:lang w:eastAsia="zh-TW"/>
        </w:rPr>
        <w:t xml:space="preserve">: </w:t>
      </w:r>
      <w:r>
        <w:rPr>
          <w:b/>
          <w:lang w:eastAsia="zh-TW"/>
        </w:rPr>
        <w:t xml:space="preserve">No MCS indication in DCI. Instead, UE selects its MCS value autonomously in Mode-1. </w:t>
      </w:r>
    </w:p>
    <w:p w14:paraId="6DDD6B06" w14:textId="77777777" w:rsidR="00235F52" w:rsidRDefault="00235F52" w:rsidP="00235F52">
      <w:pPr>
        <w:jc w:val="both"/>
        <w:rPr>
          <w:b/>
          <w:lang w:eastAsia="zh-TW"/>
        </w:rPr>
      </w:pPr>
      <w:r w:rsidRPr="007745EE">
        <w:rPr>
          <w:b/>
          <w:lang w:eastAsia="zh-TW"/>
        </w:rPr>
        <w:t xml:space="preserve">Proposal </w:t>
      </w:r>
      <w:r>
        <w:rPr>
          <w:b/>
          <w:lang w:eastAsia="zh-TW"/>
        </w:rPr>
        <w:t xml:space="preserve">10: Mode-1 DCI includes a 1-bit field indicating whether HARQ feedback is enabled in sidelink. </w:t>
      </w:r>
    </w:p>
    <w:p w14:paraId="046EAEF7" w14:textId="77777777" w:rsidR="00235F52" w:rsidRDefault="00235F52" w:rsidP="00235F52">
      <w:pPr>
        <w:jc w:val="both"/>
        <w:rPr>
          <w:b/>
          <w:lang w:eastAsia="zh-TW"/>
        </w:rPr>
      </w:pPr>
      <w:r w:rsidRPr="007745EE">
        <w:rPr>
          <w:b/>
          <w:lang w:eastAsia="zh-TW"/>
        </w:rPr>
        <w:t xml:space="preserve">Proposal </w:t>
      </w:r>
      <w:r>
        <w:rPr>
          <w:b/>
          <w:lang w:eastAsia="zh-TW"/>
        </w:rPr>
        <w:t xml:space="preserve">11: Mode-1 DCI includes a 2-bit PDCCH-to-PSSCH time offset field. </w:t>
      </w:r>
    </w:p>
    <w:p w14:paraId="5443100E" w14:textId="77777777" w:rsidR="00235F52" w:rsidRPr="00A97B50" w:rsidRDefault="00235F52" w:rsidP="00235F52">
      <w:pPr>
        <w:jc w:val="both"/>
        <w:rPr>
          <w:b/>
          <w:lang w:eastAsia="zh-TW"/>
        </w:rPr>
      </w:pPr>
      <w:r w:rsidRPr="007745EE">
        <w:rPr>
          <w:b/>
          <w:lang w:eastAsia="zh-TW"/>
        </w:rPr>
        <w:t xml:space="preserve">Proposal </w:t>
      </w:r>
      <w:r>
        <w:rPr>
          <w:b/>
          <w:lang w:eastAsia="zh-TW"/>
        </w:rPr>
        <w:t>12: Mode-1 DCI includes a 4-bit configured grant activation-ID field (present only for configured grant activation/deactivation).</w:t>
      </w:r>
    </w:p>
    <w:p w14:paraId="28A71976" w14:textId="77777777" w:rsidR="00235F52" w:rsidRPr="00963E7C" w:rsidRDefault="00235F52" w:rsidP="00235F52">
      <w:pPr>
        <w:jc w:val="both"/>
        <w:rPr>
          <w:b/>
          <w:lang w:eastAsia="zh-TW"/>
        </w:rPr>
      </w:pPr>
      <w:r w:rsidRPr="007745EE">
        <w:rPr>
          <w:b/>
          <w:lang w:eastAsia="zh-TW"/>
        </w:rPr>
        <w:t xml:space="preserve">Proposal </w:t>
      </w:r>
      <w:r>
        <w:rPr>
          <w:b/>
          <w:lang w:eastAsia="zh-TW"/>
        </w:rPr>
        <w:t>13: Mode-1 DCI includes a 1-bit activation/release indication field (present only for configured grant activation/deactivation)</w:t>
      </w:r>
    </w:p>
    <w:p w14:paraId="7AC46A45" w14:textId="77777777" w:rsidR="00235F52" w:rsidRPr="00422A97" w:rsidRDefault="00235F52" w:rsidP="00235F52">
      <w:pPr>
        <w:jc w:val="both"/>
        <w:rPr>
          <w:b/>
          <w:lang w:eastAsia="zh-TW"/>
        </w:rPr>
      </w:pPr>
      <w:r w:rsidRPr="007745EE">
        <w:rPr>
          <w:b/>
          <w:lang w:eastAsia="zh-TW"/>
        </w:rPr>
        <w:t xml:space="preserve">Proposal </w:t>
      </w:r>
      <w:r>
        <w:rPr>
          <w:b/>
          <w:lang w:eastAsia="zh-TW"/>
        </w:rPr>
        <w:t>14: The maximum number of sidelink-CG configurations is 12.</w:t>
      </w:r>
    </w:p>
    <w:p w14:paraId="1FEBEEDE" w14:textId="77777777" w:rsidR="00235F52" w:rsidRDefault="00235F52" w:rsidP="00235F52">
      <w:pPr>
        <w:jc w:val="both"/>
        <w:rPr>
          <w:b/>
          <w:lang w:eastAsia="ko-KR"/>
        </w:rPr>
      </w:pPr>
      <w:r w:rsidRPr="008939C9">
        <w:rPr>
          <w:b/>
          <w:lang w:eastAsia="zh-TW"/>
        </w:rPr>
        <w:t xml:space="preserve">Proposal </w:t>
      </w:r>
      <w:r>
        <w:rPr>
          <w:b/>
          <w:lang w:eastAsia="zh-TW"/>
        </w:rPr>
        <w:t>15</w:t>
      </w:r>
      <w:r w:rsidRPr="008939C9">
        <w:rPr>
          <w:b/>
          <w:lang w:eastAsia="ko-KR"/>
        </w:rPr>
        <w:t xml:space="preserve">: </w:t>
      </w:r>
      <w:r>
        <w:rPr>
          <w:b/>
          <w:lang w:eastAsia="ko-KR"/>
        </w:rPr>
        <w:t>Joint activation/release of multiple sidelink Type-2 configured grants is supported by a single DCI</w:t>
      </w:r>
      <w:r w:rsidRPr="008939C9">
        <w:rPr>
          <w:b/>
          <w:lang w:eastAsia="ko-KR"/>
        </w:rPr>
        <w:t>.</w:t>
      </w:r>
    </w:p>
    <w:p w14:paraId="71F3DCAD" w14:textId="77777777" w:rsidR="00235F52" w:rsidRDefault="00235F52" w:rsidP="00235F52">
      <w:pPr>
        <w:jc w:val="both"/>
        <w:rPr>
          <w:b/>
          <w:lang w:eastAsia="ko-KR"/>
        </w:rPr>
      </w:pPr>
      <w:r w:rsidRPr="008939C9">
        <w:rPr>
          <w:b/>
          <w:lang w:eastAsia="zh-TW"/>
        </w:rPr>
        <w:t xml:space="preserve">Proposal </w:t>
      </w:r>
      <w:r>
        <w:rPr>
          <w:b/>
          <w:lang w:eastAsia="zh-TW"/>
        </w:rPr>
        <w:t>16</w:t>
      </w:r>
      <w:r w:rsidRPr="008939C9">
        <w:rPr>
          <w:b/>
          <w:lang w:eastAsia="ko-KR"/>
        </w:rPr>
        <w:t xml:space="preserve">: </w:t>
      </w:r>
      <w:r>
        <w:rPr>
          <w:b/>
          <w:lang w:eastAsia="ko-KR"/>
        </w:rPr>
        <w:t>No further RAN1 work is needed on SR/BSR.</w:t>
      </w:r>
    </w:p>
    <w:p w14:paraId="3EDE404C" w14:textId="77777777" w:rsidR="00235F52" w:rsidRPr="00E77E36" w:rsidRDefault="00235F52" w:rsidP="00235F52">
      <w:pPr>
        <w:jc w:val="both"/>
        <w:rPr>
          <w:lang w:val="en-GB" w:eastAsia="zh-TW"/>
        </w:rPr>
      </w:pPr>
      <w:r w:rsidRPr="008939C9">
        <w:rPr>
          <w:b/>
          <w:lang w:eastAsia="zh-TW"/>
        </w:rPr>
        <w:t xml:space="preserve">Proposal </w:t>
      </w:r>
      <w:r>
        <w:rPr>
          <w:b/>
          <w:lang w:eastAsia="zh-TW"/>
        </w:rPr>
        <w:t>17</w:t>
      </w:r>
      <w:r w:rsidRPr="008939C9">
        <w:rPr>
          <w:b/>
          <w:lang w:eastAsia="ko-KR"/>
        </w:rPr>
        <w:t xml:space="preserve">: </w:t>
      </w:r>
      <w:r>
        <w:rPr>
          <w:b/>
          <w:lang w:eastAsia="ko-KR"/>
        </w:rPr>
        <w:t>Rel-15 NR HARQ feedback mechanism is reused for SL-HARQ feedback on uplink.</w:t>
      </w:r>
    </w:p>
    <w:p w14:paraId="153D9E1D" w14:textId="77777777" w:rsidR="00235F52" w:rsidRDefault="00235F52" w:rsidP="00235F52">
      <w:pPr>
        <w:jc w:val="both"/>
        <w:rPr>
          <w:b/>
          <w:lang w:eastAsia="ko-KR"/>
        </w:rPr>
      </w:pPr>
      <w:r>
        <w:rPr>
          <w:b/>
          <w:lang w:eastAsia="zh-TW"/>
        </w:rPr>
        <w:t>Proposal 18</w:t>
      </w:r>
      <w:r w:rsidRPr="00BB336A">
        <w:rPr>
          <w:b/>
          <w:lang w:eastAsia="ko-KR"/>
        </w:rPr>
        <w:t xml:space="preserve">: </w:t>
      </w:r>
      <w:r>
        <w:rPr>
          <w:b/>
          <w:lang w:eastAsia="ko-KR"/>
        </w:rPr>
        <w:t>Only uplink resources can be shared with sidelink</w:t>
      </w:r>
      <w:r w:rsidRPr="00BB336A">
        <w:rPr>
          <w:b/>
          <w:lang w:eastAsia="ko-KR"/>
        </w:rPr>
        <w:t>.</w:t>
      </w:r>
      <w:r>
        <w:rPr>
          <w:b/>
          <w:lang w:eastAsia="ko-KR"/>
        </w:rPr>
        <w:t xml:space="preserve"> In TDD, only uplink symbols indicated in cell-specific SIB message are allowed in NR V2X shared spectrum.</w:t>
      </w:r>
    </w:p>
    <w:p w14:paraId="1610D5BC" w14:textId="77777777" w:rsidR="00235F52" w:rsidRDefault="00235F52" w:rsidP="00235F52">
      <w:pPr>
        <w:jc w:val="both"/>
        <w:rPr>
          <w:b/>
          <w:lang w:eastAsia="ko-KR"/>
        </w:rPr>
      </w:pPr>
      <w:r>
        <w:rPr>
          <w:b/>
          <w:lang w:eastAsia="zh-TW"/>
        </w:rPr>
        <w:t>Proposal 19</w:t>
      </w:r>
      <w:r w:rsidRPr="00BB336A">
        <w:rPr>
          <w:b/>
          <w:lang w:eastAsia="ko-KR"/>
        </w:rPr>
        <w:t xml:space="preserve">: </w:t>
      </w:r>
      <w:r>
        <w:rPr>
          <w:b/>
          <w:lang w:eastAsia="ko-KR"/>
        </w:rPr>
        <w:t xml:space="preserve">NR V2X assistance reports include similar traffic pattern information, UE geographical location, and sensing and congestion metrics, as in LTE V2X. No additional information reporting is needed in Rel-16. </w:t>
      </w:r>
    </w:p>
    <w:p w14:paraId="1A028160" w14:textId="77777777" w:rsidR="00235F52" w:rsidRDefault="00235F52" w:rsidP="00235F52">
      <w:pPr>
        <w:rPr>
          <w:b/>
          <w:lang w:eastAsia="ko-KR"/>
        </w:rPr>
      </w:pPr>
      <w:r>
        <w:rPr>
          <w:b/>
          <w:lang w:eastAsia="zh-TW"/>
        </w:rPr>
        <w:t>Proposal 20</w:t>
      </w:r>
      <w:r w:rsidRPr="00BB336A">
        <w:rPr>
          <w:b/>
          <w:lang w:eastAsia="ko-KR"/>
        </w:rPr>
        <w:t xml:space="preserve">: </w:t>
      </w:r>
      <w:r>
        <w:rPr>
          <w:b/>
          <w:lang w:eastAsia="ko-KR"/>
        </w:rPr>
        <w:t>LTE SIB message for NR V2X should broadcast SFI information. Details are up to RAN2.</w:t>
      </w:r>
    </w:p>
    <w:p w14:paraId="1F1F0866" w14:textId="77777777" w:rsidR="00235F52" w:rsidRPr="004439EE" w:rsidRDefault="00235F52" w:rsidP="00235F52">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configured grants in NR Mode-1 sidelink when controlled by LTE-Uu</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3E2BCE66" w14:textId="4A3CC3E6" w:rsidR="0011678E" w:rsidRDefault="00235F52" w:rsidP="00235F52">
      <w:pPr>
        <w:spacing w:after="0"/>
        <w:jc w:val="both"/>
        <w:rPr>
          <w:b/>
          <w:lang w:eastAsia="zh-TW"/>
        </w:rPr>
      </w:pPr>
      <w:r>
        <w:rPr>
          <w:b/>
          <w:lang w:eastAsia="zh-TW"/>
        </w:rPr>
        <w:t>Proposal 22</w:t>
      </w:r>
      <w:r w:rsidRPr="006C0D3B">
        <w:rPr>
          <w:b/>
          <w:lang w:eastAsia="zh-TW"/>
        </w:rPr>
        <w:t xml:space="preserve">: </w:t>
      </w:r>
      <w:r>
        <w:rPr>
          <w:b/>
          <w:lang w:eastAsia="zh-TW"/>
        </w:rPr>
        <w:t xml:space="preserve">Define a higher-layer LTE parameter to enable/disable </w:t>
      </w:r>
      <w:r w:rsidR="00BB2398">
        <w:rPr>
          <w:b/>
          <w:lang w:eastAsia="zh-TW"/>
        </w:rPr>
        <w:t>SL-</w:t>
      </w:r>
      <w:bookmarkStart w:id="0" w:name="_GoBack"/>
      <w:bookmarkEnd w:id="0"/>
      <w:r>
        <w:rPr>
          <w:b/>
          <w:lang w:eastAsia="zh-TW"/>
        </w:rPr>
        <w:t xml:space="preserve">HARQ feedback on PSFCH when </w:t>
      </w:r>
      <w:r w:rsidRPr="006C0D3B">
        <w:rPr>
          <w:b/>
          <w:lang w:eastAsia="zh-TW"/>
        </w:rPr>
        <w:t xml:space="preserve">NR sidelink </w:t>
      </w:r>
      <w:r>
        <w:rPr>
          <w:b/>
          <w:lang w:eastAsia="zh-TW"/>
        </w:rPr>
        <w:t>is controlled by LTE Uu</w:t>
      </w:r>
      <w:r w:rsidRPr="006C0D3B">
        <w:rPr>
          <w:b/>
          <w:lang w:eastAsia="zh-TW"/>
        </w:rPr>
        <w:t>.</w:t>
      </w:r>
      <w:r>
        <w:rPr>
          <w:b/>
          <w:lang w:eastAsia="zh-TW"/>
        </w:rPr>
        <w:t xml:space="preserve"> </w:t>
      </w:r>
      <w:r w:rsidRPr="00C45AD4">
        <w:rPr>
          <w:b/>
          <w:lang w:eastAsia="zh-TW"/>
        </w:rPr>
        <w:t>Details are up to RAN2.</w:t>
      </w:r>
    </w:p>
    <w:p w14:paraId="3E955DAB" w14:textId="77777777" w:rsidR="00235F52" w:rsidRPr="00235F52" w:rsidRDefault="00235F52" w:rsidP="00235F52">
      <w:pPr>
        <w:spacing w:after="0"/>
        <w:jc w:val="both"/>
        <w:rPr>
          <w:b/>
          <w:lang w:eastAsia="zh-TW"/>
        </w:rPr>
      </w:pPr>
    </w:p>
    <w:p w14:paraId="73B22FB2" w14:textId="77777777" w:rsidR="002D44AF" w:rsidRPr="005358E1" w:rsidRDefault="002D44AF" w:rsidP="002D44AF">
      <w:pPr>
        <w:pStyle w:val="Heading1"/>
        <w:rPr>
          <w:rFonts w:cs="Arial"/>
          <w:lang w:val="en-US"/>
        </w:rPr>
      </w:pPr>
      <w:r w:rsidRPr="005358E1">
        <w:rPr>
          <w:rFonts w:cs="Arial"/>
          <w:lang w:val="en-US" w:eastAsia="zh-TW"/>
        </w:rPr>
        <w:t>References</w:t>
      </w:r>
    </w:p>
    <w:p w14:paraId="3F042858" w14:textId="3F08DEE9" w:rsidR="004E4ED5" w:rsidRDefault="00DB5A22" w:rsidP="000B3629">
      <w:pPr>
        <w:numPr>
          <w:ilvl w:val="0"/>
          <w:numId w:val="2"/>
        </w:numPr>
      </w:pPr>
      <w:r>
        <w:t>Chairman’s notes</w:t>
      </w:r>
      <w:r w:rsidR="00FB1F07">
        <w:t>, RAN1#97</w:t>
      </w:r>
      <w:r w:rsidR="004E4ED5">
        <w:t xml:space="preserve">, </w:t>
      </w:r>
      <w:r w:rsidR="000B3629" w:rsidRPr="000B3629">
        <w:t>Reno, Nevada</w:t>
      </w:r>
      <w:r w:rsidR="004E4ED5">
        <w:t xml:space="preserve">, </w:t>
      </w:r>
      <w:r w:rsidR="00FB1F07">
        <w:t>May</w:t>
      </w:r>
      <w:r w:rsidR="004E4ED5">
        <w:t xml:space="preserve"> 2019.</w:t>
      </w:r>
      <w:r w:rsidR="000B3629">
        <w:t xml:space="preserve"> </w:t>
      </w:r>
    </w:p>
    <w:p w14:paraId="757C7EF6" w14:textId="2EE011FE" w:rsidR="00C74157" w:rsidRDefault="00AE140E" w:rsidP="00AE140E">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29834B37" w14:textId="79C6BEB2" w:rsidR="00935335" w:rsidRDefault="006E52F4" w:rsidP="006E52F4">
      <w:pPr>
        <w:numPr>
          <w:ilvl w:val="0"/>
          <w:numId w:val="2"/>
        </w:numPr>
      </w:pPr>
      <w:r>
        <w:t xml:space="preserve">Chairman’s notes, RAN1#96b, </w:t>
      </w:r>
      <w:r w:rsidRPr="004E4ED5">
        <w:t>Xi’an, China</w:t>
      </w:r>
      <w:r>
        <w:t>, April 2019.</w:t>
      </w:r>
    </w:p>
    <w:p w14:paraId="388C46BA" w14:textId="1EFDF883" w:rsidR="00B658A9" w:rsidRPr="00BB336A" w:rsidRDefault="00B658A9" w:rsidP="00B658A9">
      <w:pPr>
        <w:numPr>
          <w:ilvl w:val="0"/>
          <w:numId w:val="2"/>
        </w:numPr>
      </w:pPr>
      <w:r>
        <w:t>3GPP TR38.885, V16.0.0, “</w:t>
      </w:r>
      <w:r w:rsidRPr="000F27A2">
        <w:t>Study on NR Vehicle-to-Everything (V2X)</w:t>
      </w:r>
      <w:r>
        <w:t>”, March 2019.</w:t>
      </w:r>
    </w:p>
    <w:sectPr w:rsidR="00B658A9"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EDEE5" w14:textId="77777777" w:rsidR="009734FD" w:rsidRDefault="009734FD">
      <w:r>
        <w:separator/>
      </w:r>
    </w:p>
  </w:endnote>
  <w:endnote w:type="continuationSeparator" w:id="0">
    <w:p w14:paraId="7753DDDC" w14:textId="77777777" w:rsidR="009734FD" w:rsidRDefault="0097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900D8" w14:textId="77777777" w:rsidR="009734FD" w:rsidRDefault="009734FD">
      <w:r>
        <w:separator/>
      </w:r>
    </w:p>
  </w:footnote>
  <w:footnote w:type="continuationSeparator" w:id="0">
    <w:p w14:paraId="39448813" w14:textId="77777777" w:rsidR="009734FD" w:rsidRDefault="00973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37A"/>
    <w:multiLevelType w:val="hybridMultilevel"/>
    <w:tmpl w:val="6E7E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B0344"/>
    <w:multiLevelType w:val="hybridMultilevel"/>
    <w:tmpl w:val="47FC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B2BF2"/>
    <w:multiLevelType w:val="hybridMultilevel"/>
    <w:tmpl w:val="CC349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F90C2C"/>
    <w:multiLevelType w:val="hybridMultilevel"/>
    <w:tmpl w:val="44A0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A024C"/>
    <w:multiLevelType w:val="hybridMultilevel"/>
    <w:tmpl w:val="FE4A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94786C"/>
    <w:multiLevelType w:val="hybridMultilevel"/>
    <w:tmpl w:val="4A1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C81E74"/>
    <w:multiLevelType w:val="hybridMultilevel"/>
    <w:tmpl w:val="50F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7" w15:restartNumberingAfterBreak="0">
    <w:nsid w:val="2BB208AB"/>
    <w:multiLevelType w:val="hybridMultilevel"/>
    <w:tmpl w:val="6D6C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208CE"/>
    <w:multiLevelType w:val="hybridMultilevel"/>
    <w:tmpl w:val="D41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7" w15:restartNumberingAfterBreak="0">
    <w:nsid w:val="501E63AB"/>
    <w:multiLevelType w:val="hybridMultilevel"/>
    <w:tmpl w:val="3EEC6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07783E"/>
    <w:multiLevelType w:val="hybridMultilevel"/>
    <w:tmpl w:val="7C205F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A876D3"/>
    <w:multiLevelType w:val="hybridMultilevel"/>
    <w:tmpl w:val="B618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A25C2C"/>
    <w:multiLevelType w:val="hybridMultilevel"/>
    <w:tmpl w:val="0A2C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32"/>
  </w:num>
  <w:num w:numId="4">
    <w:abstractNumId w:val="26"/>
  </w:num>
  <w:num w:numId="5">
    <w:abstractNumId w:val="18"/>
  </w:num>
  <w:num w:numId="6">
    <w:abstractNumId w:val="21"/>
  </w:num>
  <w:num w:numId="7">
    <w:abstractNumId w:val="19"/>
  </w:num>
  <w:num w:numId="8">
    <w:abstractNumId w:val="22"/>
  </w:num>
  <w:num w:numId="9">
    <w:abstractNumId w:val="20"/>
  </w:num>
  <w:num w:numId="10">
    <w:abstractNumId w:val="7"/>
  </w:num>
  <w:num w:numId="11">
    <w:abstractNumId w:val="10"/>
  </w:num>
  <w:num w:numId="12">
    <w:abstractNumId w:val="34"/>
  </w:num>
  <w:num w:numId="13">
    <w:abstractNumId w:val="37"/>
  </w:num>
  <w:num w:numId="14">
    <w:abstractNumId w:val="30"/>
  </w:num>
  <w:num w:numId="15">
    <w:abstractNumId w:val="31"/>
  </w:num>
  <w:num w:numId="16">
    <w:abstractNumId w:val="4"/>
  </w:num>
  <w:num w:numId="17">
    <w:abstractNumId w:val="6"/>
  </w:num>
  <w:num w:numId="18">
    <w:abstractNumId w:val="1"/>
  </w:num>
  <w:num w:numId="19">
    <w:abstractNumId w:val="29"/>
  </w:num>
  <w:num w:numId="20">
    <w:abstractNumId w:val="13"/>
  </w:num>
  <w:num w:numId="21">
    <w:abstractNumId w:val="28"/>
  </w:num>
  <w:num w:numId="22">
    <w:abstractNumId w:val="16"/>
  </w:num>
  <w:num w:numId="23">
    <w:abstractNumId w:val="24"/>
  </w:num>
  <w:num w:numId="24">
    <w:abstractNumId w:val="27"/>
  </w:num>
  <w:num w:numId="25">
    <w:abstractNumId w:val="2"/>
  </w:num>
  <w:num w:numId="26">
    <w:abstractNumId w:val="12"/>
  </w:num>
  <w:num w:numId="27">
    <w:abstractNumId w:val="38"/>
  </w:num>
  <w:num w:numId="28">
    <w:abstractNumId w:val="3"/>
  </w:num>
  <w:num w:numId="29">
    <w:abstractNumId w:val="14"/>
  </w:num>
  <w:num w:numId="30">
    <w:abstractNumId w:val="25"/>
  </w:num>
  <w:num w:numId="31">
    <w:abstractNumId w:val="35"/>
  </w:num>
  <w:num w:numId="32">
    <w:abstractNumId w:val="39"/>
  </w:num>
  <w:num w:numId="33">
    <w:abstractNumId w:val="40"/>
  </w:num>
  <w:num w:numId="34">
    <w:abstractNumId w:val="17"/>
  </w:num>
  <w:num w:numId="35">
    <w:abstractNumId w:val="8"/>
  </w:num>
  <w:num w:numId="36">
    <w:abstractNumId w:val="36"/>
  </w:num>
  <w:num w:numId="37">
    <w:abstractNumId w:val="11"/>
  </w:num>
  <w:num w:numId="38">
    <w:abstractNumId w:val="0"/>
  </w:num>
  <w:num w:numId="39">
    <w:abstractNumId w:val="5"/>
  </w:num>
  <w:num w:numId="40">
    <w:abstractNumId w:val="33"/>
  </w:num>
  <w:num w:numId="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3488"/>
    <w:rsid w:val="00013930"/>
    <w:rsid w:val="00015621"/>
    <w:rsid w:val="00015793"/>
    <w:rsid w:val="00015873"/>
    <w:rsid w:val="00015D2D"/>
    <w:rsid w:val="000175E6"/>
    <w:rsid w:val="000177BE"/>
    <w:rsid w:val="00017BE5"/>
    <w:rsid w:val="0002017E"/>
    <w:rsid w:val="00020F0D"/>
    <w:rsid w:val="00021746"/>
    <w:rsid w:val="0002191D"/>
    <w:rsid w:val="00021EED"/>
    <w:rsid w:val="000222CB"/>
    <w:rsid w:val="00022737"/>
    <w:rsid w:val="00022C76"/>
    <w:rsid w:val="00023FDA"/>
    <w:rsid w:val="0002426D"/>
    <w:rsid w:val="00024276"/>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5D5"/>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46D3"/>
    <w:rsid w:val="000646DB"/>
    <w:rsid w:val="00065073"/>
    <w:rsid w:val="00065840"/>
    <w:rsid w:val="00066277"/>
    <w:rsid w:val="00066913"/>
    <w:rsid w:val="000672B2"/>
    <w:rsid w:val="0006733D"/>
    <w:rsid w:val="00067506"/>
    <w:rsid w:val="00067B95"/>
    <w:rsid w:val="00070E3B"/>
    <w:rsid w:val="00070EDD"/>
    <w:rsid w:val="00070FAE"/>
    <w:rsid w:val="0007152A"/>
    <w:rsid w:val="00071B2A"/>
    <w:rsid w:val="00072453"/>
    <w:rsid w:val="000728B9"/>
    <w:rsid w:val="00072D4C"/>
    <w:rsid w:val="0007485A"/>
    <w:rsid w:val="00074874"/>
    <w:rsid w:val="00074BF1"/>
    <w:rsid w:val="00074DAE"/>
    <w:rsid w:val="00075332"/>
    <w:rsid w:val="00075A32"/>
    <w:rsid w:val="00075A79"/>
    <w:rsid w:val="00075B8B"/>
    <w:rsid w:val="00076A98"/>
    <w:rsid w:val="00076D73"/>
    <w:rsid w:val="00076FC9"/>
    <w:rsid w:val="00077640"/>
    <w:rsid w:val="00077D62"/>
    <w:rsid w:val="00077D75"/>
    <w:rsid w:val="000804BB"/>
    <w:rsid w:val="00080B3D"/>
    <w:rsid w:val="00080B6D"/>
    <w:rsid w:val="000813E5"/>
    <w:rsid w:val="00082041"/>
    <w:rsid w:val="0008257D"/>
    <w:rsid w:val="00082AA4"/>
    <w:rsid w:val="000837A9"/>
    <w:rsid w:val="00083CA5"/>
    <w:rsid w:val="0008433C"/>
    <w:rsid w:val="00084544"/>
    <w:rsid w:val="00084706"/>
    <w:rsid w:val="00084CE1"/>
    <w:rsid w:val="0008586D"/>
    <w:rsid w:val="000860F1"/>
    <w:rsid w:val="00086157"/>
    <w:rsid w:val="0008693B"/>
    <w:rsid w:val="00087287"/>
    <w:rsid w:val="0008738E"/>
    <w:rsid w:val="000878DE"/>
    <w:rsid w:val="00090222"/>
    <w:rsid w:val="000902CC"/>
    <w:rsid w:val="00090E21"/>
    <w:rsid w:val="00091549"/>
    <w:rsid w:val="00091A48"/>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0EA9"/>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05"/>
    <w:rsid w:val="00103465"/>
    <w:rsid w:val="00103B57"/>
    <w:rsid w:val="0010456E"/>
    <w:rsid w:val="001048AE"/>
    <w:rsid w:val="00105153"/>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E7E"/>
    <w:rsid w:val="001226A8"/>
    <w:rsid w:val="001229EF"/>
    <w:rsid w:val="00122A6E"/>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3B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3735"/>
    <w:rsid w:val="00163D1B"/>
    <w:rsid w:val="00164331"/>
    <w:rsid w:val="00164444"/>
    <w:rsid w:val="00164B20"/>
    <w:rsid w:val="0016596F"/>
    <w:rsid w:val="001659F5"/>
    <w:rsid w:val="00165D18"/>
    <w:rsid w:val="00165EB0"/>
    <w:rsid w:val="00166E6F"/>
    <w:rsid w:val="0016773A"/>
    <w:rsid w:val="001717C2"/>
    <w:rsid w:val="00172031"/>
    <w:rsid w:val="00173103"/>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65"/>
    <w:rsid w:val="0019768C"/>
    <w:rsid w:val="001A086F"/>
    <w:rsid w:val="001A08AA"/>
    <w:rsid w:val="001A0C28"/>
    <w:rsid w:val="001A0DA1"/>
    <w:rsid w:val="001A0F90"/>
    <w:rsid w:val="001A1A25"/>
    <w:rsid w:val="001A1D10"/>
    <w:rsid w:val="001A27C3"/>
    <w:rsid w:val="001A3425"/>
    <w:rsid w:val="001A3437"/>
    <w:rsid w:val="001A3749"/>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2E19"/>
    <w:rsid w:val="001C2EA0"/>
    <w:rsid w:val="001C33FD"/>
    <w:rsid w:val="001C4549"/>
    <w:rsid w:val="001C45DE"/>
    <w:rsid w:val="001C4CE1"/>
    <w:rsid w:val="001C51D4"/>
    <w:rsid w:val="001C55C6"/>
    <w:rsid w:val="001C569C"/>
    <w:rsid w:val="001C577D"/>
    <w:rsid w:val="001C58D6"/>
    <w:rsid w:val="001C5A24"/>
    <w:rsid w:val="001C64A8"/>
    <w:rsid w:val="001C6A12"/>
    <w:rsid w:val="001C767E"/>
    <w:rsid w:val="001C7C91"/>
    <w:rsid w:val="001D0115"/>
    <w:rsid w:val="001D0233"/>
    <w:rsid w:val="001D028C"/>
    <w:rsid w:val="001D0389"/>
    <w:rsid w:val="001D0469"/>
    <w:rsid w:val="001D131B"/>
    <w:rsid w:val="001D1567"/>
    <w:rsid w:val="001D1CF4"/>
    <w:rsid w:val="001D2251"/>
    <w:rsid w:val="001D2744"/>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A44"/>
    <w:rsid w:val="001F0A5A"/>
    <w:rsid w:val="001F1CF3"/>
    <w:rsid w:val="001F1E20"/>
    <w:rsid w:val="001F20F2"/>
    <w:rsid w:val="001F2566"/>
    <w:rsid w:val="001F349E"/>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73D"/>
    <w:rsid w:val="00202AE7"/>
    <w:rsid w:val="00203820"/>
    <w:rsid w:val="00204080"/>
    <w:rsid w:val="0020511C"/>
    <w:rsid w:val="002055CF"/>
    <w:rsid w:val="00205923"/>
    <w:rsid w:val="0020670D"/>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988"/>
    <w:rsid w:val="002239EE"/>
    <w:rsid w:val="00223C44"/>
    <w:rsid w:val="00223E9F"/>
    <w:rsid w:val="00223EC6"/>
    <w:rsid w:val="00224180"/>
    <w:rsid w:val="002245BE"/>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838"/>
    <w:rsid w:val="00235A82"/>
    <w:rsid w:val="00235A9B"/>
    <w:rsid w:val="00235E8F"/>
    <w:rsid w:val="00235F52"/>
    <w:rsid w:val="0023605C"/>
    <w:rsid w:val="00237173"/>
    <w:rsid w:val="002377A5"/>
    <w:rsid w:val="00237AAF"/>
    <w:rsid w:val="00237E0F"/>
    <w:rsid w:val="00240012"/>
    <w:rsid w:val="00240C0B"/>
    <w:rsid w:val="002413B5"/>
    <w:rsid w:val="00241483"/>
    <w:rsid w:val="002416E7"/>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01"/>
    <w:rsid w:val="002637B6"/>
    <w:rsid w:val="00265893"/>
    <w:rsid w:val="00265BE1"/>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DF5"/>
    <w:rsid w:val="0028427C"/>
    <w:rsid w:val="00284597"/>
    <w:rsid w:val="00284636"/>
    <w:rsid w:val="002846A2"/>
    <w:rsid w:val="0028482E"/>
    <w:rsid w:val="00285410"/>
    <w:rsid w:val="0028591C"/>
    <w:rsid w:val="00285C78"/>
    <w:rsid w:val="002863A3"/>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2095"/>
    <w:rsid w:val="002E2A70"/>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A48"/>
    <w:rsid w:val="003071FF"/>
    <w:rsid w:val="0030783F"/>
    <w:rsid w:val="0031009A"/>
    <w:rsid w:val="003114DE"/>
    <w:rsid w:val="003116F2"/>
    <w:rsid w:val="003117E1"/>
    <w:rsid w:val="003118FE"/>
    <w:rsid w:val="003125D8"/>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1C6B"/>
    <w:rsid w:val="003221B8"/>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D6"/>
    <w:rsid w:val="003341D4"/>
    <w:rsid w:val="003341F2"/>
    <w:rsid w:val="003347C4"/>
    <w:rsid w:val="00334DDF"/>
    <w:rsid w:val="003362E4"/>
    <w:rsid w:val="003364A2"/>
    <w:rsid w:val="003366B3"/>
    <w:rsid w:val="00336E5D"/>
    <w:rsid w:val="00337887"/>
    <w:rsid w:val="003379C2"/>
    <w:rsid w:val="00337DEB"/>
    <w:rsid w:val="00337E39"/>
    <w:rsid w:val="00340307"/>
    <w:rsid w:val="00340510"/>
    <w:rsid w:val="00340F39"/>
    <w:rsid w:val="0034117F"/>
    <w:rsid w:val="003411C2"/>
    <w:rsid w:val="00341A7C"/>
    <w:rsid w:val="00341B49"/>
    <w:rsid w:val="00342018"/>
    <w:rsid w:val="003420B7"/>
    <w:rsid w:val="003420CB"/>
    <w:rsid w:val="00342AAB"/>
    <w:rsid w:val="00342ADB"/>
    <w:rsid w:val="00342EC1"/>
    <w:rsid w:val="00343440"/>
    <w:rsid w:val="0034376B"/>
    <w:rsid w:val="003439C8"/>
    <w:rsid w:val="00343AAD"/>
    <w:rsid w:val="00343E3E"/>
    <w:rsid w:val="00345072"/>
    <w:rsid w:val="00345544"/>
    <w:rsid w:val="00345545"/>
    <w:rsid w:val="00345C73"/>
    <w:rsid w:val="0034619B"/>
    <w:rsid w:val="00346217"/>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407"/>
    <w:rsid w:val="00374438"/>
    <w:rsid w:val="00374FCB"/>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8CE"/>
    <w:rsid w:val="003979F0"/>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83C"/>
    <w:rsid w:val="003B59A0"/>
    <w:rsid w:val="003B5DB8"/>
    <w:rsid w:val="003B5E61"/>
    <w:rsid w:val="003B6012"/>
    <w:rsid w:val="003B6035"/>
    <w:rsid w:val="003B63FF"/>
    <w:rsid w:val="003B6C9A"/>
    <w:rsid w:val="003B721A"/>
    <w:rsid w:val="003B7A07"/>
    <w:rsid w:val="003B7B7A"/>
    <w:rsid w:val="003B7EF7"/>
    <w:rsid w:val="003C0B53"/>
    <w:rsid w:val="003C0F21"/>
    <w:rsid w:val="003C16E6"/>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4D6C"/>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61EF"/>
    <w:rsid w:val="003F6410"/>
    <w:rsid w:val="003F67C9"/>
    <w:rsid w:val="0040051B"/>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5C34"/>
    <w:rsid w:val="00415DFC"/>
    <w:rsid w:val="0041686D"/>
    <w:rsid w:val="0041688B"/>
    <w:rsid w:val="0041694B"/>
    <w:rsid w:val="00417852"/>
    <w:rsid w:val="004202F1"/>
    <w:rsid w:val="004206D7"/>
    <w:rsid w:val="00421212"/>
    <w:rsid w:val="0042250F"/>
    <w:rsid w:val="00422A70"/>
    <w:rsid w:val="00422A97"/>
    <w:rsid w:val="00422C1B"/>
    <w:rsid w:val="00423631"/>
    <w:rsid w:val="00423C66"/>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5620"/>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39EE"/>
    <w:rsid w:val="004441EC"/>
    <w:rsid w:val="00444225"/>
    <w:rsid w:val="00445123"/>
    <w:rsid w:val="0044532F"/>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67499"/>
    <w:rsid w:val="004707C7"/>
    <w:rsid w:val="00470A2F"/>
    <w:rsid w:val="00471390"/>
    <w:rsid w:val="004714B1"/>
    <w:rsid w:val="004714C0"/>
    <w:rsid w:val="004714CC"/>
    <w:rsid w:val="0047182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A8F"/>
    <w:rsid w:val="00486D6A"/>
    <w:rsid w:val="00486E44"/>
    <w:rsid w:val="00486F24"/>
    <w:rsid w:val="00486F79"/>
    <w:rsid w:val="00487CBA"/>
    <w:rsid w:val="00490142"/>
    <w:rsid w:val="004901B8"/>
    <w:rsid w:val="004903D0"/>
    <w:rsid w:val="00490C76"/>
    <w:rsid w:val="00490ECD"/>
    <w:rsid w:val="00491216"/>
    <w:rsid w:val="00491903"/>
    <w:rsid w:val="004939C3"/>
    <w:rsid w:val="00494125"/>
    <w:rsid w:val="004944F1"/>
    <w:rsid w:val="004945D7"/>
    <w:rsid w:val="004948C8"/>
    <w:rsid w:val="00494954"/>
    <w:rsid w:val="00494C54"/>
    <w:rsid w:val="004959AD"/>
    <w:rsid w:val="00495C41"/>
    <w:rsid w:val="00496252"/>
    <w:rsid w:val="00496C45"/>
    <w:rsid w:val="00496D4E"/>
    <w:rsid w:val="00497953"/>
    <w:rsid w:val="00497D93"/>
    <w:rsid w:val="00497E65"/>
    <w:rsid w:val="004A013E"/>
    <w:rsid w:val="004A0333"/>
    <w:rsid w:val="004A07B6"/>
    <w:rsid w:val="004A1032"/>
    <w:rsid w:val="004A146B"/>
    <w:rsid w:val="004A14CB"/>
    <w:rsid w:val="004A17C7"/>
    <w:rsid w:val="004A1D62"/>
    <w:rsid w:val="004A215D"/>
    <w:rsid w:val="004A2579"/>
    <w:rsid w:val="004A2938"/>
    <w:rsid w:val="004A3345"/>
    <w:rsid w:val="004A6132"/>
    <w:rsid w:val="004A673F"/>
    <w:rsid w:val="004A6A03"/>
    <w:rsid w:val="004A6E9A"/>
    <w:rsid w:val="004A6EC2"/>
    <w:rsid w:val="004A6F14"/>
    <w:rsid w:val="004A740F"/>
    <w:rsid w:val="004A7E03"/>
    <w:rsid w:val="004B06A4"/>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5C60"/>
    <w:rsid w:val="004C6AE5"/>
    <w:rsid w:val="004D1531"/>
    <w:rsid w:val="004D19EB"/>
    <w:rsid w:val="004D1BEE"/>
    <w:rsid w:val="004D1E4A"/>
    <w:rsid w:val="004D2158"/>
    <w:rsid w:val="004D2183"/>
    <w:rsid w:val="004D33A7"/>
    <w:rsid w:val="004D3A0A"/>
    <w:rsid w:val="004D3BA1"/>
    <w:rsid w:val="004D4007"/>
    <w:rsid w:val="004D43D5"/>
    <w:rsid w:val="004D578D"/>
    <w:rsid w:val="004D59AB"/>
    <w:rsid w:val="004D658B"/>
    <w:rsid w:val="004D69A7"/>
    <w:rsid w:val="004D74E2"/>
    <w:rsid w:val="004E027A"/>
    <w:rsid w:val="004E0560"/>
    <w:rsid w:val="004E11B3"/>
    <w:rsid w:val="004E13F4"/>
    <w:rsid w:val="004E23DE"/>
    <w:rsid w:val="004E34F7"/>
    <w:rsid w:val="004E373B"/>
    <w:rsid w:val="004E4003"/>
    <w:rsid w:val="004E46BB"/>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9A7"/>
    <w:rsid w:val="00500D31"/>
    <w:rsid w:val="00501517"/>
    <w:rsid w:val="00501BAB"/>
    <w:rsid w:val="00501D6C"/>
    <w:rsid w:val="00502509"/>
    <w:rsid w:val="00502ED9"/>
    <w:rsid w:val="00503690"/>
    <w:rsid w:val="00503728"/>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180F"/>
    <w:rsid w:val="00522054"/>
    <w:rsid w:val="00522D04"/>
    <w:rsid w:val="005236EB"/>
    <w:rsid w:val="0052396B"/>
    <w:rsid w:val="00523A04"/>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400D0"/>
    <w:rsid w:val="005406D9"/>
    <w:rsid w:val="00540BEE"/>
    <w:rsid w:val="00540FAB"/>
    <w:rsid w:val="005412AC"/>
    <w:rsid w:val="005412EE"/>
    <w:rsid w:val="005414E8"/>
    <w:rsid w:val="00541581"/>
    <w:rsid w:val="005419EF"/>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6660"/>
    <w:rsid w:val="00556A55"/>
    <w:rsid w:val="005573C3"/>
    <w:rsid w:val="00560336"/>
    <w:rsid w:val="00561966"/>
    <w:rsid w:val="00562ADB"/>
    <w:rsid w:val="00563111"/>
    <w:rsid w:val="0056335C"/>
    <w:rsid w:val="00563C83"/>
    <w:rsid w:val="00564539"/>
    <w:rsid w:val="00565D29"/>
    <w:rsid w:val="00566847"/>
    <w:rsid w:val="005670C4"/>
    <w:rsid w:val="005676F5"/>
    <w:rsid w:val="00567E8A"/>
    <w:rsid w:val="00570C03"/>
    <w:rsid w:val="00571216"/>
    <w:rsid w:val="00571C33"/>
    <w:rsid w:val="005724AC"/>
    <w:rsid w:val="0057295E"/>
    <w:rsid w:val="005729EB"/>
    <w:rsid w:val="00572F8F"/>
    <w:rsid w:val="00573485"/>
    <w:rsid w:val="0057357C"/>
    <w:rsid w:val="00573833"/>
    <w:rsid w:val="00573FA5"/>
    <w:rsid w:val="0057470D"/>
    <w:rsid w:val="0057471C"/>
    <w:rsid w:val="005754C8"/>
    <w:rsid w:val="00575701"/>
    <w:rsid w:val="0057573D"/>
    <w:rsid w:val="00575876"/>
    <w:rsid w:val="00575E9A"/>
    <w:rsid w:val="00575FC8"/>
    <w:rsid w:val="00576CA2"/>
    <w:rsid w:val="00576F71"/>
    <w:rsid w:val="00577349"/>
    <w:rsid w:val="0057780D"/>
    <w:rsid w:val="00577842"/>
    <w:rsid w:val="00577DA8"/>
    <w:rsid w:val="00577FBA"/>
    <w:rsid w:val="00580522"/>
    <w:rsid w:val="0058053E"/>
    <w:rsid w:val="005806AA"/>
    <w:rsid w:val="00580EF2"/>
    <w:rsid w:val="00581C57"/>
    <w:rsid w:val="005828CB"/>
    <w:rsid w:val="005829C5"/>
    <w:rsid w:val="005838A3"/>
    <w:rsid w:val="005847C0"/>
    <w:rsid w:val="00584D0C"/>
    <w:rsid w:val="00585BEC"/>
    <w:rsid w:val="00585EB6"/>
    <w:rsid w:val="005860E1"/>
    <w:rsid w:val="0058668B"/>
    <w:rsid w:val="0058674B"/>
    <w:rsid w:val="00586BDE"/>
    <w:rsid w:val="005871A1"/>
    <w:rsid w:val="00587620"/>
    <w:rsid w:val="005878A5"/>
    <w:rsid w:val="0059023F"/>
    <w:rsid w:val="00590506"/>
    <w:rsid w:val="00590FDB"/>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858"/>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2673"/>
    <w:rsid w:val="005D2A7C"/>
    <w:rsid w:val="005D3059"/>
    <w:rsid w:val="005D3236"/>
    <w:rsid w:val="005D3434"/>
    <w:rsid w:val="005D360A"/>
    <w:rsid w:val="005D3D0D"/>
    <w:rsid w:val="005D3E6C"/>
    <w:rsid w:val="005D444E"/>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1019"/>
    <w:rsid w:val="0061230B"/>
    <w:rsid w:val="00612BB5"/>
    <w:rsid w:val="00612F10"/>
    <w:rsid w:val="00614C10"/>
    <w:rsid w:val="00614C12"/>
    <w:rsid w:val="00615251"/>
    <w:rsid w:val="00616CFD"/>
    <w:rsid w:val="00617472"/>
    <w:rsid w:val="00617873"/>
    <w:rsid w:val="00617B6F"/>
    <w:rsid w:val="00620142"/>
    <w:rsid w:val="00620498"/>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7733"/>
    <w:rsid w:val="00637CE9"/>
    <w:rsid w:val="00637F32"/>
    <w:rsid w:val="006409D7"/>
    <w:rsid w:val="00640BAA"/>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1F41"/>
    <w:rsid w:val="00652544"/>
    <w:rsid w:val="006525CF"/>
    <w:rsid w:val="006526CD"/>
    <w:rsid w:val="0065293B"/>
    <w:rsid w:val="0065310A"/>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C6"/>
    <w:rsid w:val="006E2489"/>
    <w:rsid w:val="006E24FB"/>
    <w:rsid w:val="006E2E97"/>
    <w:rsid w:val="006E3B72"/>
    <w:rsid w:val="006E3F45"/>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2654"/>
    <w:rsid w:val="006F2CE0"/>
    <w:rsid w:val="006F3F15"/>
    <w:rsid w:val="006F5275"/>
    <w:rsid w:val="006F58BA"/>
    <w:rsid w:val="006F5EF7"/>
    <w:rsid w:val="006F5F1B"/>
    <w:rsid w:val="006F6268"/>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E63"/>
    <w:rsid w:val="0070517B"/>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BC6"/>
    <w:rsid w:val="00724D5D"/>
    <w:rsid w:val="00724EF4"/>
    <w:rsid w:val="00725042"/>
    <w:rsid w:val="00725813"/>
    <w:rsid w:val="00725F80"/>
    <w:rsid w:val="00726F4C"/>
    <w:rsid w:val="007278D9"/>
    <w:rsid w:val="0072798D"/>
    <w:rsid w:val="0072798F"/>
    <w:rsid w:val="00727C1E"/>
    <w:rsid w:val="007305FF"/>
    <w:rsid w:val="007307DF"/>
    <w:rsid w:val="007314A7"/>
    <w:rsid w:val="00731922"/>
    <w:rsid w:val="00731D6B"/>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02A7"/>
    <w:rsid w:val="007404E4"/>
    <w:rsid w:val="007414B3"/>
    <w:rsid w:val="00741653"/>
    <w:rsid w:val="00741CDA"/>
    <w:rsid w:val="0074241A"/>
    <w:rsid w:val="007428EA"/>
    <w:rsid w:val="00742CC1"/>
    <w:rsid w:val="00742E5D"/>
    <w:rsid w:val="00743328"/>
    <w:rsid w:val="00743747"/>
    <w:rsid w:val="00743B88"/>
    <w:rsid w:val="00743C6B"/>
    <w:rsid w:val="0074418C"/>
    <w:rsid w:val="00744542"/>
    <w:rsid w:val="00744706"/>
    <w:rsid w:val="00744B83"/>
    <w:rsid w:val="00744EEC"/>
    <w:rsid w:val="007467D7"/>
    <w:rsid w:val="00746E81"/>
    <w:rsid w:val="00747970"/>
    <w:rsid w:val="007509C1"/>
    <w:rsid w:val="00750F62"/>
    <w:rsid w:val="00750FC8"/>
    <w:rsid w:val="007515E9"/>
    <w:rsid w:val="00751C1E"/>
    <w:rsid w:val="00751D28"/>
    <w:rsid w:val="00752FB6"/>
    <w:rsid w:val="00753075"/>
    <w:rsid w:val="00753A57"/>
    <w:rsid w:val="00753EE9"/>
    <w:rsid w:val="00753F81"/>
    <w:rsid w:val="0075458E"/>
    <w:rsid w:val="00755538"/>
    <w:rsid w:val="00755871"/>
    <w:rsid w:val="00755EDF"/>
    <w:rsid w:val="0075625F"/>
    <w:rsid w:val="00757461"/>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F9D"/>
    <w:rsid w:val="00767255"/>
    <w:rsid w:val="00767AB6"/>
    <w:rsid w:val="00770361"/>
    <w:rsid w:val="00770485"/>
    <w:rsid w:val="007715A7"/>
    <w:rsid w:val="00771E95"/>
    <w:rsid w:val="0077283F"/>
    <w:rsid w:val="0077340D"/>
    <w:rsid w:val="00773C45"/>
    <w:rsid w:val="007741DE"/>
    <w:rsid w:val="0077427C"/>
    <w:rsid w:val="0077458B"/>
    <w:rsid w:val="007745EE"/>
    <w:rsid w:val="00775496"/>
    <w:rsid w:val="007759B7"/>
    <w:rsid w:val="00775B54"/>
    <w:rsid w:val="00775E94"/>
    <w:rsid w:val="00775FA2"/>
    <w:rsid w:val="0077622A"/>
    <w:rsid w:val="00776773"/>
    <w:rsid w:val="007767E6"/>
    <w:rsid w:val="00776CCB"/>
    <w:rsid w:val="00777A9B"/>
    <w:rsid w:val="00777BBC"/>
    <w:rsid w:val="00777BE0"/>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4CD"/>
    <w:rsid w:val="007A0435"/>
    <w:rsid w:val="007A194A"/>
    <w:rsid w:val="007A1D96"/>
    <w:rsid w:val="007A3283"/>
    <w:rsid w:val="007A3EA1"/>
    <w:rsid w:val="007A3F30"/>
    <w:rsid w:val="007A46A6"/>
    <w:rsid w:val="007A580C"/>
    <w:rsid w:val="007A58D3"/>
    <w:rsid w:val="007A6A99"/>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AF7"/>
    <w:rsid w:val="007D2BB2"/>
    <w:rsid w:val="007D2E54"/>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E10"/>
    <w:rsid w:val="007F62EA"/>
    <w:rsid w:val="007F6E2A"/>
    <w:rsid w:val="007F77FF"/>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4ECF"/>
    <w:rsid w:val="00805634"/>
    <w:rsid w:val="008056C8"/>
    <w:rsid w:val="00806219"/>
    <w:rsid w:val="00806C5F"/>
    <w:rsid w:val="00807975"/>
    <w:rsid w:val="00807D4E"/>
    <w:rsid w:val="00807E72"/>
    <w:rsid w:val="008113EA"/>
    <w:rsid w:val="00811EEF"/>
    <w:rsid w:val="0081222C"/>
    <w:rsid w:val="00812920"/>
    <w:rsid w:val="0081359C"/>
    <w:rsid w:val="00813B29"/>
    <w:rsid w:val="00814906"/>
    <w:rsid w:val="00814B66"/>
    <w:rsid w:val="00815612"/>
    <w:rsid w:val="00815C13"/>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1FD2"/>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673"/>
    <w:rsid w:val="00836B44"/>
    <w:rsid w:val="00836F63"/>
    <w:rsid w:val="0083721C"/>
    <w:rsid w:val="008377F5"/>
    <w:rsid w:val="008400D0"/>
    <w:rsid w:val="00840386"/>
    <w:rsid w:val="0084145C"/>
    <w:rsid w:val="0084199E"/>
    <w:rsid w:val="008419F9"/>
    <w:rsid w:val="00841B3B"/>
    <w:rsid w:val="00841B85"/>
    <w:rsid w:val="00841E46"/>
    <w:rsid w:val="008429D9"/>
    <w:rsid w:val="00842CFC"/>
    <w:rsid w:val="008434BF"/>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CA2"/>
    <w:rsid w:val="00861D60"/>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723"/>
    <w:rsid w:val="00886984"/>
    <w:rsid w:val="00886EBF"/>
    <w:rsid w:val="00887804"/>
    <w:rsid w:val="00887860"/>
    <w:rsid w:val="00887E30"/>
    <w:rsid w:val="00890941"/>
    <w:rsid w:val="00890A1F"/>
    <w:rsid w:val="00890EB9"/>
    <w:rsid w:val="00890FCC"/>
    <w:rsid w:val="008915CA"/>
    <w:rsid w:val="00892900"/>
    <w:rsid w:val="00893B94"/>
    <w:rsid w:val="00893FCF"/>
    <w:rsid w:val="00894217"/>
    <w:rsid w:val="00894936"/>
    <w:rsid w:val="00894A86"/>
    <w:rsid w:val="00895A00"/>
    <w:rsid w:val="00895A68"/>
    <w:rsid w:val="00895E35"/>
    <w:rsid w:val="008964F6"/>
    <w:rsid w:val="00896D72"/>
    <w:rsid w:val="00897B51"/>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D3"/>
    <w:rsid w:val="008A78DD"/>
    <w:rsid w:val="008B041F"/>
    <w:rsid w:val="008B0BC0"/>
    <w:rsid w:val="008B0F4D"/>
    <w:rsid w:val="008B1199"/>
    <w:rsid w:val="008B1F4E"/>
    <w:rsid w:val="008B29B3"/>
    <w:rsid w:val="008B2F7E"/>
    <w:rsid w:val="008B3018"/>
    <w:rsid w:val="008B381E"/>
    <w:rsid w:val="008B382D"/>
    <w:rsid w:val="008B41DD"/>
    <w:rsid w:val="008B55B2"/>
    <w:rsid w:val="008B62C4"/>
    <w:rsid w:val="008B7DC3"/>
    <w:rsid w:val="008B7EB4"/>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107"/>
    <w:rsid w:val="008D41A4"/>
    <w:rsid w:val="008D455D"/>
    <w:rsid w:val="008D4594"/>
    <w:rsid w:val="008D5768"/>
    <w:rsid w:val="008D59F6"/>
    <w:rsid w:val="008D5BA3"/>
    <w:rsid w:val="008D6179"/>
    <w:rsid w:val="008D6274"/>
    <w:rsid w:val="008D6288"/>
    <w:rsid w:val="008D6D8B"/>
    <w:rsid w:val="008D6FDC"/>
    <w:rsid w:val="008D77BB"/>
    <w:rsid w:val="008D7991"/>
    <w:rsid w:val="008E08F7"/>
    <w:rsid w:val="008E0DF3"/>
    <w:rsid w:val="008E0E6D"/>
    <w:rsid w:val="008E15AB"/>
    <w:rsid w:val="008E177D"/>
    <w:rsid w:val="008E1BCA"/>
    <w:rsid w:val="008E2791"/>
    <w:rsid w:val="008E2C90"/>
    <w:rsid w:val="008E2CA3"/>
    <w:rsid w:val="008E4196"/>
    <w:rsid w:val="008E45FE"/>
    <w:rsid w:val="008E47A7"/>
    <w:rsid w:val="008E4FB9"/>
    <w:rsid w:val="008E5342"/>
    <w:rsid w:val="008E65BE"/>
    <w:rsid w:val="008E6B58"/>
    <w:rsid w:val="008E6CD8"/>
    <w:rsid w:val="008E6DBE"/>
    <w:rsid w:val="008E77D8"/>
    <w:rsid w:val="008E7A0F"/>
    <w:rsid w:val="008F050E"/>
    <w:rsid w:val="008F05B3"/>
    <w:rsid w:val="008F12A7"/>
    <w:rsid w:val="008F15B0"/>
    <w:rsid w:val="008F2411"/>
    <w:rsid w:val="008F2A8C"/>
    <w:rsid w:val="008F3200"/>
    <w:rsid w:val="008F3467"/>
    <w:rsid w:val="008F3971"/>
    <w:rsid w:val="008F3D24"/>
    <w:rsid w:val="008F4B94"/>
    <w:rsid w:val="008F4CBF"/>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C6"/>
    <w:rsid w:val="00907C83"/>
    <w:rsid w:val="00907C8F"/>
    <w:rsid w:val="00907D5A"/>
    <w:rsid w:val="00907F34"/>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6453"/>
    <w:rsid w:val="00927270"/>
    <w:rsid w:val="0092738E"/>
    <w:rsid w:val="0092780E"/>
    <w:rsid w:val="009305A0"/>
    <w:rsid w:val="00930751"/>
    <w:rsid w:val="00930828"/>
    <w:rsid w:val="00930C93"/>
    <w:rsid w:val="00930D7E"/>
    <w:rsid w:val="009313CD"/>
    <w:rsid w:val="009314F7"/>
    <w:rsid w:val="009318C4"/>
    <w:rsid w:val="00931CAD"/>
    <w:rsid w:val="00932314"/>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644B"/>
    <w:rsid w:val="0094697D"/>
    <w:rsid w:val="00947318"/>
    <w:rsid w:val="009473BE"/>
    <w:rsid w:val="00950F0C"/>
    <w:rsid w:val="0095102F"/>
    <w:rsid w:val="009514BA"/>
    <w:rsid w:val="009516DE"/>
    <w:rsid w:val="00953D9E"/>
    <w:rsid w:val="0095462C"/>
    <w:rsid w:val="00954785"/>
    <w:rsid w:val="00954CE8"/>
    <w:rsid w:val="00954DF6"/>
    <w:rsid w:val="009550EE"/>
    <w:rsid w:val="009551E7"/>
    <w:rsid w:val="009553C7"/>
    <w:rsid w:val="00955C2B"/>
    <w:rsid w:val="0095616C"/>
    <w:rsid w:val="009569B0"/>
    <w:rsid w:val="00956CDB"/>
    <w:rsid w:val="00957658"/>
    <w:rsid w:val="009576E9"/>
    <w:rsid w:val="00960ECD"/>
    <w:rsid w:val="009611B5"/>
    <w:rsid w:val="00961A52"/>
    <w:rsid w:val="009625A6"/>
    <w:rsid w:val="00963A6D"/>
    <w:rsid w:val="00963E7C"/>
    <w:rsid w:val="009652D6"/>
    <w:rsid w:val="009657AB"/>
    <w:rsid w:val="00965ADA"/>
    <w:rsid w:val="00965BF9"/>
    <w:rsid w:val="00965C6A"/>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15E0"/>
    <w:rsid w:val="00981738"/>
    <w:rsid w:val="00981980"/>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6163"/>
    <w:rsid w:val="009B710B"/>
    <w:rsid w:val="009B7170"/>
    <w:rsid w:val="009B72AD"/>
    <w:rsid w:val="009C0495"/>
    <w:rsid w:val="009C0727"/>
    <w:rsid w:val="009C147F"/>
    <w:rsid w:val="009C1657"/>
    <w:rsid w:val="009C198D"/>
    <w:rsid w:val="009C289E"/>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3"/>
    <w:rsid w:val="009D5E4F"/>
    <w:rsid w:val="009D66BA"/>
    <w:rsid w:val="009D69A4"/>
    <w:rsid w:val="009D6A66"/>
    <w:rsid w:val="009D7044"/>
    <w:rsid w:val="009D70D7"/>
    <w:rsid w:val="009D71B2"/>
    <w:rsid w:val="009D7390"/>
    <w:rsid w:val="009E0344"/>
    <w:rsid w:val="009E0996"/>
    <w:rsid w:val="009E0A06"/>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25C"/>
    <w:rsid w:val="00A22D8F"/>
    <w:rsid w:val="00A239D1"/>
    <w:rsid w:val="00A239FA"/>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864"/>
    <w:rsid w:val="00A47D07"/>
    <w:rsid w:val="00A50124"/>
    <w:rsid w:val="00A501B1"/>
    <w:rsid w:val="00A5041D"/>
    <w:rsid w:val="00A513A7"/>
    <w:rsid w:val="00A51408"/>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E39"/>
    <w:rsid w:val="00A57237"/>
    <w:rsid w:val="00A57371"/>
    <w:rsid w:val="00A576B0"/>
    <w:rsid w:val="00A57978"/>
    <w:rsid w:val="00A57CBD"/>
    <w:rsid w:val="00A60455"/>
    <w:rsid w:val="00A616E3"/>
    <w:rsid w:val="00A6243B"/>
    <w:rsid w:val="00A62927"/>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C66"/>
    <w:rsid w:val="00A74046"/>
    <w:rsid w:val="00A744E8"/>
    <w:rsid w:val="00A74AD3"/>
    <w:rsid w:val="00A74C22"/>
    <w:rsid w:val="00A74E00"/>
    <w:rsid w:val="00A756C4"/>
    <w:rsid w:val="00A763CB"/>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BF"/>
    <w:rsid w:val="00A8405D"/>
    <w:rsid w:val="00A840C3"/>
    <w:rsid w:val="00A845FA"/>
    <w:rsid w:val="00A84F89"/>
    <w:rsid w:val="00A8551F"/>
    <w:rsid w:val="00A85D25"/>
    <w:rsid w:val="00A85DBC"/>
    <w:rsid w:val="00A8657E"/>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888"/>
    <w:rsid w:val="00AC396E"/>
    <w:rsid w:val="00AC3BC1"/>
    <w:rsid w:val="00AC5074"/>
    <w:rsid w:val="00AC66AC"/>
    <w:rsid w:val="00AC70B9"/>
    <w:rsid w:val="00AC7103"/>
    <w:rsid w:val="00AC7794"/>
    <w:rsid w:val="00AC7FDA"/>
    <w:rsid w:val="00AD00EF"/>
    <w:rsid w:val="00AD08E6"/>
    <w:rsid w:val="00AD0BBE"/>
    <w:rsid w:val="00AD0F61"/>
    <w:rsid w:val="00AD19BF"/>
    <w:rsid w:val="00AD1D80"/>
    <w:rsid w:val="00AD1F2E"/>
    <w:rsid w:val="00AD21DE"/>
    <w:rsid w:val="00AD24B2"/>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EB"/>
    <w:rsid w:val="00AF5046"/>
    <w:rsid w:val="00AF52FC"/>
    <w:rsid w:val="00AF574E"/>
    <w:rsid w:val="00AF6C00"/>
    <w:rsid w:val="00AF6E62"/>
    <w:rsid w:val="00AF7262"/>
    <w:rsid w:val="00AF747B"/>
    <w:rsid w:val="00AF74C2"/>
    <w:rsid w:val="00AF781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889"/>
    <w:rsid w:val="00B96897"/>
    <w:rsid w:val="00B96D62"/>
    <w:rsid w:val="00BA0142"/>
    <w:rsid w:val="00BA0263"/>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5041"/>
    <w:rsid w:val="00BB50E8"/>
    <w:rsid w:val="00BB6469"/>
    <w:rsid w:val="00BB6A1B"/>
    <w:rsid w:val="00BB6C4E"/>
    <w:rsid w:val="00BB772A"/>
    <w:rsid w:val="00BC0F03"/>
    <w:rsid w:val="00BC0F87"/>
    <w:rsid w:val="00BC14FA"/>
    <w:rsid w:val="00BC1B8D"/>
    <w:rsid w:val="00BC1D5F"/>
    <w:rsid w:val="00BC2AC3"/>
    <w:rsid w:val="00BC2C1D"/>
    <w:rsid w:val="00BC49DA"/>
    <w:rsid w:val="00BC5325"/>
    <w:rsid w:val="00BC534A"/>
    <w:rsid w:val="00BC5831"/>
    <w:rsid w:val="00BC6161"/>
    <w:rsid w:val="00BC6874"/>
    <w:rsid w:val="00BC6A46"/>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AE7"/>
    <w:rsid w:val="00BF2CD7"/>
    <w:rsid w:val="00BF394A"/>
    <w:rsid w:val="00BF3D0C"/>
    <w:rsid w:val="00BF4B06"/>
    <w:rsid w:val="00BF543E"/>
    <w:rsid w:val="00BF5666"/>
    <w:rsid w:val="00BF57B2"/>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185A"/>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D17"/>
    <w:rsid w:val="00C60D92"/>
    <w:rsid w:val="00C6182B"/>
    <w:rsid w:val="00C61CCD"/>
    <w:rsid w:val="00C61D39"/>
    <w:rsid w:val="00C61F4E"/>
    <w:rsid w:val="00C61F7F"/>
    <w:rsid w:val="00C63B3C"/>
    <w:rsid w:val="00C657F3"/>
    <w:rsid w:val="00C66897"/>
    <w:rsid w:val="00C66A6B"/>
    <w:rsid w:val="00C66B59"/>
    <w:rsid w:val="00C6736F"/>
    <w:rsid w:val="00C7010C"/>
    <w:rsid w:val="00C70300"/>
    <w:rsid w:val="00C705B1"/>
    <w:rsid w:val="00C710B2"/>
    <w:rsid w:val="00C7113C"/>
    <w:rsid w:val="00C7154F"/>
    <w:rsid w:val="00C71BB8"/>
    <w:rsid w:val="00C72033"/>
    <w:rsid w:val="00C7224D"/>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9084E"/>
    <w:rsid w:val="00C9106D"/>
    <w:rsid w:val="00C91C18"/>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67B1"/>
    <w:rsid w:val="00CA6EA7"/>
    <w:rsid w:val="00CA7475"/>
    <w:rsid w:val="00CA79F9"/>
    <w:rsid w:val="00CA7AC3"/>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83"/>
    <w:rsid w:val="00D51C9C"/>
    <w:rsid w:val="00D520E4"/>
    <w:rsid w:val="00D5224C"/>
    <w:rsid w:val="00D525C0"/>
    <w:rsid w:val="00D52A8E"/>
    <w:rsid w:val="00D533C1"/>
    <w:rsid w:val="00D5406C"/>
    <w:rsid w:val="00D545EF"/>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70F"/>
    <w:rsid w:val="00D71C66"/>
    <w:rsid w:val="00D7200D"/>
    <w:rsid w:val="00D72624"/>
    <w:rsid w:val="00D72666"/>
    <w:rsid w:val="00D72916"/>
    <w:rsid w:val="00D72FD6"/>
    <w:rsid w:val="00D73C60"/>
    <w:rsid w:val="00D73EF0"/>
    <w:rsid w:val="00D73FD9"/>
    <w:rsid w:val="00D74059"/>
    <w:rsid w:val="00D74439"/>
    <w:rsid w:val="00D744D8"/>
    <w:rsid w:val="00D747FF"/>
    <w:rsid w:val="00D74C02"/>
    <w:rsid w:val="00D752BE"/>
    <w:rsid w:val="00D75421"/>
    <w:rsid w:val="00D759D6"/>
    <w:rsid w:val="00D75D1E"/>
    <w:rsid w:val="00D760E5"/>
    <w:rsid w:val="00D76532"/>
    <w:rsid w:val="00D76922"/>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A22"/>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EB8"/>
    <w:rsid w:val="00DE06B1"/>
    <w:rsid w:val="00DE1BEA"/>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27C76"/>
    <w:rsid w:val="00E311A1"/>
    <w:rsid w:val="00E31ECA"/>
    <w:rsid w:val="00E324B2"/>
    <w:rsid w:val="00E32650"/>
    <w:rsid w:val="00E32A82"/>
    <w:rsid w:val="00E33CF3"/>
    <w:rsid w:val="00E345FB"/>
    <w:rsid w:val="00E34BA8"/>
    <w:rsid w:val="00E34D20"/>
    <w:rsid w:val="00E35051"/>
    <w:rsid w:val="00E35097"/>
    <w:rsid w:val="00E3540B"/>
    <w:rsid w:val="00E3579F"/>
    <w:rsid w:val="00E35B28"/>
    <w:rsid w:val="00E35F61"/>
    <w:rsid w:val="00E36DE9"/>
    <w:rsid w:val="00E37664"/>
    <w:rsid w:val="00E37CF5"/>
    <w:rsid w:val="00E40022"/>
    <w:rsid w:val="00E40799"/>
    <w:rsid w:val="00E40815"/>
    <w:rsid w:val="00E423C0"/>
    <w:rsid w:val="00E4317A"/>
    <w:rsid w:val="00E43283"/>
    <w:rsid w:val="00E43351"/>
    <w:rsid w:val="00E43410"/>
    <w:rsid w:val="00E436A4"/>
    <w:rsid w:val="00E43A77"/>
    <w:rsid w:val="00E44989"/>
    <w:rsid w:val="00E44D5A"/>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77E36"/>
    <w:rsid w:val="00E8030D"/>
    <w:rsid w:val="00E82072"/>
    <w:rsid w:val="00E8219A"/>
    <w:rsid w:val="00E822BA"/>
    <w:rsid w:val="00E83583"/>
    <w:rsid w:val="00E83D14"/>
    <w:rsid w:val="00E83ED9"/>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3058"/>
    <w:rsid w:val="00EA369B"/>
    <w:rsid w:val="00EA3C24"/>
    <w:rsid w:val="00EA3C48"/>
    <w:rsid w:val="00EA3F14"/>
    <w:rsid w:val="00EA42FE"/>
    <w:rsid w:val="00EA4465"/>
    <w:rsid w:val="00EA497A"/>
    <w:rsid w:val="00EA527E"/>
    <w:rsid w:val="00EA52C3"/>
    <w:rsid w:val="00EA5997"/>
    <w:rsid w:val="00EA5E4B"/>
    <w:rsid w:val="00EA6A6C"/>
    <w:rsid w:val="00EA6B85"/>
    <w:rsid w:val="00EA707C"/>
    <w:rsid w:val="00EA74B9"/>
    <w:rsid w:val="00EB04FF"/>
    <w:rsid w:val="00EB058E"/>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0CD7"/>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CF4"/>
    <w:rsid w:val="00EC6F6D"/>
    <w:rsid w:val="00EC6FC8"/>
    <w:rsid w:val="00EC7C01"/>
    <w:rsid w:val="00ED066D"/>
    <w:rsid w:val="00ED0F3F"/>
    <w:rsid w:val="00ED181C"/>
    <w:rsid w:val="00ED1DF1"/>
    <w:rsid w:val="00ED2066"/>
    <w:rsid w:val="00ED20EC"/>
    <w:rsid w:val="00ED256A"/>
    <w:rsid w:val="00ED2928"/>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842"/>
    <w:rsid w:val="00EE2A1B"/>
    <w:rsid w:val="00EE2BDD"/>
    <w:rsid w:val="00EE328F"/>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35AA"/>
    <w:rsid w:val="00EF366C"/>
    <w:rsid w:val="00EF4123"/>
    <w:rsid w:val="00EF458D"/>
    <w:rsid w:val="00EF4D56"/>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00B"/>
    <w:rsid w:val="00F067F2"/>
    <w:rsid w:val="00F06C88"/>
    <w:rsid w:val="00F072D8"/>
    <w:rsid w:val="00F07653"/>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3838"/>
    <w:rsid w:val="00F23885"/>
    <w:rsid w:val="00F23F01"/>
    <w:rsid w:val="00F24563"/>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3FB"/>
    <w:rsid w:val="00F37E1A"/>
    <w:rsid w:val="00F4029B"/>
    <w:rsid w:val="00F402F0"/>
    <w:rsid w:val="00F4069C"/>
    <w:rsid w:val="00F40999"/>
    <w:rsid w:val="00F40A8B"/>
    <w:rsid w:val="00F4151A"/>
    <w:rsid w:val="00F415BB"/>
    <w:rsid w:val="00F42BDF"/>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BCB"/>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42D"/>
    <w:rsid w:val="00F90880"/>
    <w:rsid w:val="00F90C66"/>
    <w:rsid w:val="00F90D35"/>
    <w:rsid w:val="00F9137A"/>
    <w:rsid w:val="00F91EE9"/>
    <w:rsid w:val="00F923FF"/>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161"/>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1093"/>
    <w:rsid w:val="00FB129B"/>
    <w:rsid w:val="00FB13CD"/>
    <w:rsid w:val="00FB1DD9"/>
    <w:rsid w:val="00FB1F07"/>
    <w:rsid w:val="00FB2075"/>
    <w:rsid w:val="00FB2299"/>
    <w:rsid w:val="00FB273E"/>
    <w:rsid w:val="00FB280A"/>
    <w:rsid w:val="00FB2929"/>
    <w:rsid w:val="00FB2A80"/>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B25"/>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384"/>
    <w:rsid w:val="00FE1529"/>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1BB2101-48A0-46C2-898E-1B9B565D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6143</TotalTime>
  <Pages>9</Pages>
  <Words>4084</Words>
  <Characters>23280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27310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453</cp:revision>
  <cp:lastPrinted>2017-09-11T17:45:00Z</cp:lastPrinted>
  <dcterms:created xsi:type="dcterms:W3CDTF">2019-04-02T16:59:00Z</dcterms:created>
  <dcterms:modified xsi:type="dcterms:W3CDTF">2019-08-16T20:16:00Z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